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49A" w:rsidRDefault="009F749A" w:rsidP="009F749A">
      <w:pPr>
        <w:jc w:val="right"/>
        <w:rPr>
          <w:b/>
          <w:sz w:val="28"/>
          <w:szCs w:val="28"/>
        </w:rPr>
      </w:pPr>
      <w:r>
        <w:rPr>
          <w:b/>
          <w:sz w:val="28"/>
          <w:szCs w:val="28"/>
        </w:rPr>
        <w:t>Spécification</w:t>
      </w:r>
      <w:r w:rsidRPr="00567A8E">
        <w:rPr>
          <w:b/>
          <w:sz w:val="28"/>
          <w:szCs w:val="28"/>
        </w:rPr>
        <w:t xml:space="preserve"> </w:t>
      </w:r>
      <w:r>
        <w:rPr>
          <w:b/>
          <w:sz w:val="28"/>
          <w:szCs w:val="28"/>
        </w:rPr>
        <w:t>technique –</w:t>
      </w:r>
      <w:r w:rsidRPr="003C21F1">
        <w:rPr>
          <w:b/>
          <w:sz w:val="28"/>
          <w:szCs w:val="28"/>
        </w:rPr>
        <w:t>api-admin</w:t>
      </w:r>
    </w:p>
    <w:p w:rsidR="009F749A" w:rsidRPr="00567A8E" w:rsidRDefault="009F749A" w:rsidP="009F749A">
      <w:pPr>
        <w:jc w:val="right"/>
        <w:rPr>
          <w:b/>
          <w:sz w:val="28"/>
          <w:szCs w:val="28"/>
        </w:rPr>
      </w:pPr>
      <w:proofErr w:type="gramStart"/>
      <w:r w:rsidRPr="00567A8E">
        <w:rPr>
          <w:b/>
          <w:sz w:val="28"/>
          <w:szCs w:val="28"/>
        </w:rPr>
        <w:t>support</w:t>
      </w:r>
      <w:proofErr w:type="gramEnd"/>
      <w:r w:rsidRPr="00567A8E">
        <w:rPr>
          <w:b/>
          <w:sz w:val="28"/>
          <w:szCs w:val="28"/>
        </w:rPr>
        <w:t xml:space="preserve"> d’une solution open source d’ENT pour les EPLE</w:t>
      </w:r>
    </w:p>
    <w:p w:rsidR="009F749A" w:rsidRPr="00567A8E" w:rsidRDefault="009F749A" w:rsidP="009F749A">
      <w:pPr>
        <w:jc w:val="right"/>
        <w:rPr>
          <w:b/>
          <w:sz w:val="28"/>
          <w:szCs w:val="28"/>
        </w:rPr>
      </w:pPr>
      <w:proofErr w:type="gramStart"/>
      <w:r w:rsidRPr="00567A8E">
        <w:rPr>
          <w:b/>
          <w:sz w:val="28"/>
          <w:szCs w:val="28"/>
        </w:rPr>
        <w:t>de</w:t>
      </w:r>
      <w:proofErr w:type="gramEnd"/>
      <w:r w:rsidRPr="00567A8E">
        <w:rPr>
          <w:b/>
          <w:sz w:val="28"/>
          <w:szCs w:val="28"/>
        </w:rPr>
        <w:t xml:space="preserve"> la région Île-de-France</w:t>
      </w:r>
    </w:p>
    <w:p w:rsidR="009F749A" w:rsidRPr="00567A8E" w:rsidRDefault="009F749A" w:rsidP="009F749A"/>
    <w:p w:rsidR="009F749A" w:rsidRPr="00567A8E" w:rsidRDefault="009F749A" w:rsidP="009F749A"/>
    <w:p w:rsidR="009F749A" w:rsidRPr="00567A8E" w:rsidRDefault="009F749A" w:rsidP="009F749A"/>
    <w:p w:rsidR="009F749A" w:rsidRPr="00567A8E" w:rsidRDefault="009F749A" w:rsidP="009F749A"/>
    <w:p w:rsidR="009F749A" w:rsidRPr="00567A8E" w:rsidRDefault="009F749A" w:rsidP="009F749A"/>
    <w:p w:rsidR="009F749A" w:rsidRDefault="009F749A" w:rsidP="009F749A">
      <w:pPr>
        <w:pStyle w:val="BodyText"/>
        <w:spacing w:before="360" w:after="360" w:line="240" w:lineRule="auto"/>
        <w:jc w:val="center"/>
        <w:rPr>
          <w:b/>
          <w:sz w:val="48"/>
          <w:szCs w:val="48"/>
        </w:rPr>
      </w:pPr>
      <w:r w:rsidRPr="009F749A">
        <w:rPr>
          <w:b/>
          <w:sz w:val="48"/>
          <w:szCs w:val="48"/>
          <w:lang w:val="fr-FR"/>
        </w:rPr>
        <w:br/>
      </w:r>
      <w:r w:rsidRPr="003C21F1">
        <w:rPr>
          <w:b/>
          <w:sz w:val="48"/>
          <w:szCs w:val="48"/>
        </w:rPr>
        <w:t xml:space="preserve">Spécification Technique </w:t>
      </w:r>
    </w:p>
    <w:p w:rsidR="009F749A" w:rsidRPr="002059E6" w:rsidRDefault="009F749A" w:rsidP="009F749A">
      <w:pPr>
        <w:pStyle w:val="BodyText"/>
        <w:spacing w:before="360" w:after="360" w:line="240" w:lineRule="auto"/>
        <w:jc w:val="center"/>
        <w:rPr>
          <w:b/>
          <w:sz w:val="48"/>
          <w:szCs w:val="48"/>
          <w:lang w:val="fr-FR"/>
        </w:rPr>
      </w:pPr>
      <w:r w:rsidRPr="002059E6">
        <w:rPr>
          <w:b/>
          <w:sz w:val="48"/>
          <w:szCs w:val="48"/>
          <w:lang w:val="fr-FR"/>
        </w:rPr>
        <w:t>api-admin</w:t>
      </w:r>
    </w:p>
    <w:p w:rsidR="009F749A" w:rsidRPr="00567A8E" w:rsidRDefault="009F749A" w:rsidP="009F749A"/>
    <w:p w:rsidR="009F749A" w:rsidRPr="00567A8E" w:rsidRDefault="009F749A" w:rsidP="009F749A"/>
    <w:p w:rsidR="009F749A" w:rsidRPr="00567A8E" w:rsidRDefault="009F749A" w:rsidP="009F749A"/>
    <w:p w:rsidR="009F749A" w:rsidRPr="00567A8E" w:rsidRDefault="009F749A" w:rsidP="009F749A"/>
    <w:p w:rsidR="009F749A" w:rsidRPr="00567A8E" w:rsidRDefault="009F749A" w:rsidP="009F749A"/>
    <w:p w:rsidR="009F749A" w:rsidRPr="00567A8E" w:rsidRDefault="009F749A" w:rsidP="009F749A"/>
    <w:p w:rsidR="009F749A" w:rsidRPr="00567A8E" w:rsidRDefault="009F749A" w:rsidP="009F749A"/>
    <w:p w:rsidR="009F749A" w:rsidRPr="00567A8E" w:rsidRDefault="009F749A" w:rsidP="009F749A"/>
    <w:p w:rsidR="009F749A" w:rsidRDefault="009F749A" w:rsidP="009F749A"/>
    <w:p w:rsidR="007D65AA" w:rsidRPr="00567A8E" w:rsidRDefault="007D65AA" w:rsidP="009F749A"/>
    <w:p w:rsidR="009F749A" w:rsidRPr="00567A8E" w:rsidRDefault="009F749A" w:rsidP="009F749A"/>
    <w:p w:rsidR="009F749A" w:rsidRPr="00567A8E" w:rsidRDefault="009F749A" w:rsidP="009F749A">
      <w:pPr>
        <w:pBdr>
          <w:top w:val="single" w:sz="12" w:space="1" w:color="FF9900"/>
          <w:bottom w:val="single" w:sz="12" w:space="1" w:color="FF9900"/>
        </w:pBdr>
        <w:tabs>
          <w:tab w:val="right" w:pos="5040"/>
          <w:tab w:val="left" w:pos="5400"/>
        </w:tabs>
        <w:rPr>
          <w:lang w:eastAsia="ar-SA"/>
        </w:rPr>
      </w:pPr>
      <w:r w:rsidRPr="00567A8E">
        <w:rPr>
          <w:b/>
          <w:lang w:eastAsia="ar-SA"/>
        </w:rPr>
        <w:tab/>
        <w:t>Auteur</w:t>
      </w:r>
      <w:r w:rsidRPr="00567A8E">
        <w:rPr>
          <w:lang w:eastAsia="ar-SA"/>
        </w:rPr>
        <w:t xml:space="preserve"> </w:t>
      </w:r>
      <w:r w:rsidRPr="00567A8E">
        <w:rPr>
          <w:lang w:eastAsia="ar-SA"/>
        </w:rPr>
        <w:tab/>
        <w:t xml:space="preserve">: </w:t>
      </w:r>
      <w:fldSimple w:instr=" DOCPROPERTY  Author  \* MERGEFORMAT ">
        <w:r w:rsidR="00F76AB3">
          <w:t>Logica et Région Île-de-France</w:t>
        </w:r>
      </w:fldSimple>
      <w:r w:rsidR="003A3DE1" w:rsidRPr="00567A8E">
        <w:rPr>
          <w:lang w:eastAsia="ar-SA"/>
        </w:rPr>
        <w:fldChar w:fldCharType="begin"/>
      </w:r>
      <w:r w:rsidRPr="00567A8E">
        <w:rPr>
          <w:lang w:eastAsia="ar-SA"/>
        </w:rPr>
        <w:instrText xml:space="preserve"> SKIPIF  \* MERGEFORMAT </w:instrText>
      </w:r>
      <w:r w:rsidR="003A3DE1" w:rsidRPr="00567A8E">
        <w:rPr>
          <w:lang w:eastAsia="ar-SA"/>
        </w:rPr>
        <w:fldChar w:fldCharType="end"/>
      </w:r>
    </w:p>
    <w:p w:rsidR="009F749A" w:rsidRPr="00567A8E" w:rsidRDefault="009F749A" w:rsidP="009F749A">
      <w:pPr>
        <w:pBdr>
          <w:top w:val="single" w:sz="12" w:space="1" w:color="FF9900"/>
          <w:bottom w:val="single" w:sz="12" w:space="1" w:color="FF9900"/>
        </w:pBdr>
        <w:tabs>
          <w:tab w:val="right" w:pos="5040"/>
          <w:tab w:val="left" w:pos="5400"/>
        </w:tabs>
        <w:rPr>
          <w:lang w:eastAsia="ar-SA"/>
        </w:rPr>
      </w:pPr>
      <w:r w:rsidRPr="00567A8E">
        <w:rPr>
          <w:lang w:eastAsia="ar-SA"/>
        </w:rPr>
        <w:tab/>
      </w:r>
      <w:r w:rsidRPr="00567A8E">
        <w:rPr>
          <w:b/>
          <w:lang w:eastAsia="ar-SA"/>
        </w:rPr>
        <w:t>Version</w:t>
      </w:r>
      <w:r w:rsidRPr="00567A8E">
        <w:rPr>
          <w:lang w:eastAsia="ar-SA"/>
        </w:rPr>
        <w:tab/>
        <w:t xml:space="preserve">: </w:t>
      </w:r>
      <w:r w:rsidR="002059E6">
        <w:rPr>
          <w:lang w:eastAsia="ar-SA"/>
        </w:rPr>
        <w:t>1.1</w:t>
      </w:r>
    </w:p>
    <w:p w:rsidR="007D65AA" w:rsidRDefault="007D65AA" w:rsidP="009F749A">
      <w:pPr>
        <w:pStyle w:val="BodyText"/>
        <w:rPr>
          <w:b/>
          <w:lang w:val="fr-FR"/>
        </w:rPr>
      </w:pPr>
    </w:p>
    <w:p w:rsidR="007D65AA" w:rsidRDefault="007D65AA" w:rsidP="009F749A">
      <w:pPr>
        <w:pStyle w:val="BodyText"/>
        <w:rPr>
          <w:b/>
          <w:lang w:val="fr-FR"/>
        </w:rPr>
      </w:pPr>
    </w:p>
    <w:p w:rsidR="007D65AA" w:rsidRDefault="007D65AA" w:rsidP="009F749A">
      <w:pPr>
        <w:pStyle w:val="BodyText"/>
        <w:rPr>
          <w:b/>
          <w:lang w:val="fr-FR"/>
        </w:rPr>
      </w:pPr>
    </w:p>
    <w:p w:rsidR="007D65AA" w:rsidRDefault="007D65AA" w:rsidP="009F749A">
      <w:pPr>
        <w:pStyle w:val="BodyText"/>
        <w:rPr>
          <w:b/>
          <w:lang w:val="fr-FR"/>
        </w:rPr>
      </w:pPr>
      <w:r w:rsidRPr="007D65AA">
        <w:rPr>
          <w:b/>
          <w:noProof/>
          <w:lang w:val="fr-FR" w:eastAsia="fr-FR"/>
        </w:rPr>
        <w:drawing>
          <wp:anchor distT="0" distB="0" distL="114300" distR="114300" simplePos="0" relativeHeight="251673600" behindDoc="0" locked="0" layoutInCell="1" allowOverlap="1">
            <wp:simplePos x="0" y="0"/>
            <wp:positionH relativeFrom="column">
              <wp:posOffset>20955</wp:posOffset>
            </wp:positionH>
            <wp:positionV relativeFrom="paragraph">
              <wp:posOffset>-447675</wp:posOffset>
            </wp:positionV>
            <wp:extent cx="6153150" cy="685800"/>
            <wp:effectExtent l="1905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6153150" cy="685800"/>
                    </a:xfrm>
                    <a:prstGeom prst="rect">
                      <a:avLst/>
                    </a:prstGeom>
                    <a:noFill/>
                    <a:ln w="9525" algn="ctr">
                      <a:noFill/>
                      <a:miter lim="800000"/>
                      <a:headEnd/>
                      <a:tailEnd/>
                    </a:ln>
                  </pic:spPr>
                </pic:pic>
              </a:graphicData>
            </a:graphic>
          </wp:anchor>
        </w:drawing>
      </w:r>
    </w:p>
    <w:p w:rsidR="007D65AA" w:rsidRDefault="007D65AA" w:rsidP="009F749A">
      <w:pPr>
        <w:pStyle w:val="BodyText"/>
        <w:rPr>
          <w:b/>
          <w:lang w:val="fr-FR"/>
        </w:rPr>
      </w:pPr>
    </w:p>
    <w:p w:rsidR="009F749A" w:rsidRPr="009F749A" w:rsidRDefault="009F749A" w:rsidP="009F749A">
      <w:pPr>
        <w:pStyle w:val="BodyText"/>
        <w:rPr>
          <w:b/>
          <w:lang w:val="fr-FR"/>
        </w:rPr>
      </w:pPr>
      <w:r w:rsidRPr="009F749A">
        <w:rPr>
          <w:b/>
          <w:lang w:val="fr-FR"/>
        </w:rPr>
        <w:t>Gestion des changements de version</w:t>
      </w:r>
    </w:p>
    <w:p w:rsidR="009F749A" w:rsidRPr="009F749A" w:rsidRDefault="009F749A" w:rsidP="009F749A">
      <w:pPr>
        <w:pStyle w:val="BodyText"/>
        <w:rPr>
          <w:i/>
          <w:lang w:val="fr-FR"/>
        </w:rPr>
      </w:pPr>
      <w:r w:rsidRPr="009F749A">
        <w:rPr>
          <w:i/>
          <w:lang w:val="fr-FR"/>
        </w:rPr>
        <w:t>Ce tableau gère les modifications apportées au document au-delà de sa version initiale. Les petites modifications de type erreurs de frappe ou changements de syntaxe ne font pas l’objet d’un suivi. Toute nouvelle version du document ne conserve pas systématiquement les changements apportés lors de la version précédente.</w:t>
      </w:r>
    </w:p>
    <w:p w:rsidR="009F749A" w:rsidRPr="009F749A" w:rsidRDefault="009F749A" w:rsidP="009F749A">
      <w:pPr>
        <w:pStyle w:val="BodyText"/>
        <w:rPr>
          <w:lang w:val="fr-FR"/>
        </w:rPr>
      </w:pPr>
    </w:p>
    <w:tbl>
      <w:tblPr>
        <w:tblW w:w="10989" w:type="dxa"/>
        <w:tblInd w:w="-4" w:type="dxa"/>
        <w:tblBorders>
          <w:top w:val="single" w:sz="12" w:space="0" w:color="FF0000"/>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7"/>
        <w:gridCol w:w="1657"/>
        <w:gridCol w:w="1658"/>
        <w:gridCol w:w="6017"/>
      </w:tblGrid>
      <w:tr w:rsidR="009F749A" w:rsidRPr="00567A8E" w:rsidTr="00965756">
        <w:trPr>
          <w:trHeight w:val="340"/>
        </w:trPr>
        <w:tc>
          <w:tcPr>
            <w:tcW w:w="1657" w:type="dxa"/>
            <w:tcBorders>
              <w:top w:val="single" w:sz="12" w:space="0" w:color="FF9900"/>
              <w:bottom w:val="single" w:sz="4" w:space="0" w:color="auto"/>
            </w:tcBorders>
            <w:vAlign w:val="center"/>
          </w:tcPr>
          <w:p w:rsidR="009F749A" w:rsidRPr="00567A8E" w:rsidRDefault="009F749A" w:rsidP="00965756">
            <w:pPr>
              <w:ind w:firstLine="142"/>
              <w:rPr>
                <w:b/>
              </w:rPr>
            </w:pPr>
            <w:r w:rsidRPr="00567A8E">
              <w:rPr>
                <w:b/>
              </w:rPr>
              <w:t>Version</w:t>
            </w:r>
          </w:p>
        </w:tc>
        <w:tc>
          <w:tcPr>
            <w:tcW w:w="1657" w:type="dxa"/>
            <w:tcBorders>
              <w:top w:val="single" w:sz="12" w:space="0" w:color="FF9900"/>
              <w:bottom w:val="single" w:sz="4" w:space="0" w:color="auto"/>
            </w:tcBorders>
            <w:vAlign w:val="center"/>
          </w:tcPr>
          <w:p w:rsidR="009F749A" w:rsidRPr="00567A8E" w:rsidRDefault="009F749A" w:rsidP="00965756">
            <w:pPr>
              <w:rPr>
                <w:b/>
                <w:bCs/>
              </w:rPr>
            </w:pPr>
            <w:r w:rsidRPr="00567A8E">
              <w:rPr>
                <w:b/>
                <w:bCs/>
              </w:rPr>
              <w:t>Date</w:t>
            </w:r>
          </w:p>
        </w:tc>
        <w:tc>
          <w:tcPr>
            <w:tcW w:w="1658" w:type="dxa"/>
            <w:tcBorders>
              <w:top w:val="single" w:sz="12" w:space="0" w:color="FF9900"/>
              <w:bottom w:val="single" w:sz="4" w:space="0" w:color="auto"/>
            </w:tcBorders>
            <w:vAlign w:val="center"/>
          </w:tcPr>
          <w:p w:rsidR="009F749A" w:rsidRPr="00567A8E" w:rsidRDefault="009F749A" w:rsidP="00965756">
            <w:pPr>
              <w:rPr>
                <w:b/>
                <w:bCs/>
              </w:rPr>
            </w:pPr>
            <w:r>
              <w:rPr>
                <w:b/>
                <w:bCs/>
              </w:rPr>
              <w:t>Rédacteur</w:t>
            </w:r>
          </w:p>
        </w:tc>
        <w:tc>
          <w:tcPr>
            <w:tcW w:w="6017" w:type="dxa"/>
            <w:tcBorders>
              <w:top w:val="single" w:sz="12" w:space="0" w:color="FF9900"/>
              <w:bottom w:val="single" w:sz="4" w:space="0" w:color="auto"/>
            </w:tcBorders>
            <w:vAlign w:val="center"/>
          </w:tcPr>
          <w:p w:rsidR="009F749A" w:rsidRPr="00567A8E" w:rsidRDefault="009F749A" w:rsidP="00965756">
            <w:pPr>
              <w:rPr>
                <w:b/>
                <w:bCs/>
              </w:rPr>
            </w:pPr>
            <w:r w:rsidRPr="00567A8E">
              <w:rPr>
                <w:b/>
                <w:bCs/>
              </w:rPr>
              <w:t>Objet de la mise à jour</w:t>
            </w:r>
          </w:p>
        </w:tc>
      </w:tr>
      <w:tr w:rsidR="009F749A" w:rsidRPr="00567A8E" w:rsidTr="00965756">
        <w:trPr>
          <w:trHeight w:val="340"/>
        </w:trPr>
        <w:tc>
          <w:tcPr>
            <w:tcW w:w="1657" w:type="dxa"/>
            <w:vAlign w:val="center"/>
          </w:tcPr>
          <w:p w:rsidR="009F749A" w:rsidRPr="00567A8E" w:rsidRDefault="009F749A" w:rsidP="00965756">
            <w:pPr>
              <w:ind w:firstLine="142"/>
            </w:pPr>
            <w:r>
              <w:t>1.0</w:t>
            </w:r>
          </w:p>
        </w:tc>
        <w:tc>
          <w:tcPr>
            <w:tcW w:w="1657" w:type="dxa"/>
            <w:vAlign w:val="center"/>
          </w:tcPr>
          <w:p w:rsidR="009F749A" w:rsidRPr="00567A8E" w:rsidRDefault="009F749A" w:rsidP="00965756">
            <w:smartTag w:uri="urn:schemas-microsoft-com:office:smarttags" w:element="date">
              <w:smartTagPr>
                <w:attr w:name="ls" w:val="trans"/>
                <w:attr w:name="Month" w:val="03"/>
                <w:attr w:name="Day" w:val="30"/>
                <w:attr w:name="Year" w:val="2011"/>
              </w:smartTagPr>
              <w:r>
                <w:t>30/03/2011</w:t>
              </w:r>
            </w:smartTag>
          </w:p>
        </w:tc>
        <w:tc>
          <w:tcPr>
            <w:tcW w:w="1658" w:type="dxa"/>
            <w:vAlign w:val="center"/>
          </w:tcPr>
          <w:p w:rsidR="009F749A" w:rsidRPr="00567A8E" w:rsidRDefault="009F749A" w:rsidP="00965756">
            <w:r>
              <w:t>FCAR</w:t>
            </w:r>
          </w:p>
        </w:tc>
        <w:tc>
          <w:tcPr>
            <w:tcW w:w="6017" w:type="dxa"/>
            <w:vAlign w:val="center"/>
          </w:tcPr>
          <w:p w:rsidR="009F749A" w:rsidRPr="00567A8E" w:rsidRDefault="009F749A" w:rsidP="00965756">
            <w:r>
              <w:t>Initialisation du document</w:t>
            </w:r>
          </w:p>
        </w:tc>
      </w:tr>
      <w:tr w:rsidR="009F749A" w:rsidRPr="00567A8E" w:rsidTr="00965756">
        <w:trPr>
          <w:trHeight w:val="340"/>
        </w:trPr>
        <w:tc>
          <w:tcPr>
            <w:tcW w:w="1657" w:type="dxa"/>
            <w:vAlign w:val="center"/>
          </w:tcPr>
          <w:p w:rsidR="009F749A" w:rsidRDefault="009F749A" w:rsidP="00965756">
            <w:pPr>
              <w:ind w:firstLine="142"/>
            </w:pPr>
            <w:r>
              <w:t>1.1</w:t>
            </w:r>
          </w:p>
        </w:tc>
        <w:tc>
          <w:tcPr>
            <w:tcW w:w="1657" w:type="dxa"/>
            <w:vAlign w:val="center"/>
          </w:tcPr>
          <w:p w:rsidR="009F749A" w:rsidRDefault="009F749A" w:rsidP="00965756">
            <w:r>
              <w:t>26/07/2011</w:t>
            </w:r>
          </w:p>
        </w:tc>
        <w:tc>
          <w:tcPr>
            <w:tcW w:w="1658" w:type="dxa"/>
            <w:vAlign w:val="center"/>
          </w:tcPr>
          <w:p w:rsidR="009F749A" w:rsidRDefault="009F749A" w:rsidP="00965756">
            <w:r>
              <w:t>MMAU</w:t>
            </w:r>
          </w:p>
        </w:tc>
        <w:tc>
          <w:tcPr>
            <w:tcW w:w="6017" w:type="dxa"/>
            <w:vAlign w:val="center"/>
          </w:tcPr>
          <w:p w:rsidR="009F749A" w:rsidRDefault="009F749A" w:rsidP="00965756">
            <w:r>
              <w:t>Remaniement</w:t>
            </w:r>
          </w:p>
        </w:tc>
      </w:tr>
      <w:tr w:rsidR="009F749A" w:rsidRPr="00567A8E" w:rsidTr="00965756">
        <w:trPr>
          <w:trHeight w:val="340"/>
        </w:trPr>
        <w:tc>
          <w:tcPr>
            <w:tcW w:w="1657" w:type="dxa"/>
            <w:vAlign w:val="center"/>
          </w:tcPr>
          <w:p w:rsidR="009F749A" w:rsidRDefault="009F749A" w:rsidP="00965756">
            <w:pPr>
              <w:ind w:firstLine="142"/>
            </w:pPr>
          </w:p>
        </w:tc>
        <w:tc>
          <w:tcPr>
            <w:tcW w:w="1657" w:type="dxa"/>
            <w:vAlign w:val="center"/>
          </w:tcPr>
          <w:p w:rsidR="009F749A" w:rsidRDefault="009F749A" w:rsidP="00965756"/>
        </w:tc>
        <w:tc>
          <w:tcPr>
            <w:tcW w:w="1658" w:type="dxa"/>
            <w:vAlign w:val="center"/>
          </w:tcPr>
          <w:p w:rsidR="009F749A" w:rsidRDefault="009F749A" w:rsidP="00965756"/>
        </w:tc>
        <w:tc>
          <w:tcPr>
            <w:tcW w:w="6017" w:type="dxa"/>
            <w:vAlign w:val="center"/>
          </w:tcPr>
          <w:p w:rsidR="009F749A" w:rsidRDefault="009F749A" w:rsidP="00965756"/>
        </w:tc>
      </w:tr>
      <w:tr w:rsidR="009F749A" w:rsidRPr="00567A8E" w:rsidTr="00965756">
        <w:trPr>
          <w:trHeight w:val="340"/>
        </w:trPr>
        <w:tc>
          <w:tcPr>
            <w:tcW w:w="1657" w:type="dxa"/>
            <w:vAlign w:val="center"/>
          </w:tcPr>
          <w:p w:rsidR="009F749A" w:rsidRDefault="009F749A" w:rsidP="00965756">
            <w:pPr>
              <w:ind w:firstLine="142"/>
            </w:pPr>
          </w:p>
        </w:tc>
        <w:tc>
          <w:tcPr>
            <w:tcW w:w="1657" w:type="dxa"/>
            <w:vAlign w:val="center"/>
          </w:tcPr>
          <w:p w:rsidR="009F749A" w:rsidRDefault="009F749A" w:rsidP="00965756"/>
        </w:tc>
        <w:tc>
          <w:tcPr>
            <w:tcW w:w="1658" w:type="dxa"/>
            <w:vAlign w:val="center"/>
          </w:tcPr>
          <w:p w:rsidR="009F749A" w:rsidRDefault="009F749A" w:rsidP="00965756"/>
        </w:tc>
        <w:tc>
          <w:tcPr>
            <w:tcW w:w="6017" w:type="dxa"/>
            <w:vAlign w:val="center"/>
          </w:tcPr>
          <w:p w:rsidR="009F749A" w:rsidRDefault="009F749A" w:rsidP="00965756"/>
        </w:tc>
      </w:tr>
    </w:tbl>
    <w:p w:rsidR="009F749A" w:rsidRDefault="009F749A" w:rsidP="009F749A">
      <w:pPr>
        <w:spacing w:after="360"/>
        <w:rPr>
          <w:b/>
          <w:smallCaps/>
          <w:sz w:val="72"/>
          <w:szCs w:val="72"/>
          <w:lang w:eastAsia="ar-SA"/>
        </w:rPr>
        <w:sectPr w:rsidR="009F749A" w:rsidSect="00965756">
          <w:headerReference w:type="default" r:id="rId9"/>
          <w:pgSz w:w="11906" w:h="16838"/>
          <w:pgMar w:top="1701" w:right="567" w:bottom="1701" w:left="567" w:header="709" w:footer="709" w:gutter="0"/>
          <w:cols w:space="708"/>
          <w:docGrid w:linePitch="360"/>
        </w:sectPr>
      </w:pPr>
    </w:p>
    <w:p w:rsidR="009F749A" w:rsidRDefault="009F749A" w:rsidP="009F749A">
      <w:pPr>
        <w:pStyle w:val="TM1"/>
        <w:tabs>
          <w:tab w:val="left" w:pos="480"/>
          <w:tab w:val="right" w:leader="dot" w:pos="10194"/>
        </w:tabs>
        <w:rPr>
          <w:b w:val="0"/>
          <w:smallCaps/>
          <w:sz w:val="72"/>
          <w:szCs w:val="72"/>
          <w:lang w:eastAsia="ar-SA"/>
        </w:rPr>
      </w:pPr>
      <w:r w:rsidRPr="001F01F1">
        <w:rPr>
          <w:b w:val="0"/>
          <w:smallCaps/>
          <w:sz w:val="72"/>
          <w:szCs w:val="72"/>
          <w:lang w:eastAsia="ar-SA"/>
        </w:rPr>
        <w:lastRenderedPageBreak/>
        <w:t>Sommaire</w:t>
      </w:r>
    </w:p>
    <w:p w:rsidR="00894061" w:rsidRDefault="003A3DE1">
      <w:pPr>
        <w:pStyle w:val="TM1"/>
        <w:rPr>
          <w:rFonts w:asciiTheme="minorHAnsi" w:eastAsiaTheme="minorEastAsia" w:hAnsiTheme="minorHAnsi" w:cstheme="minorBidi"/>
          <w:b w:val="0"/>
          <w:shadow w:val="0"/>
          <w:noProof/>
          <w:color w:val="auto"/>
          <w:sz w:val="22"/>
          <w:szCs w:val="22"/>
        </w:rPr>
      </w:pPr>
      <w:r w:rsidRPr="003A3DE1">
        <w:rPr>
          <w:b w:val="0"/>
          <w:smallCaps/>
          <w:sz w:val="72"/>
          <w:szCs w:val="72"/>
          <w:lang w:eastAsia="ar-SA"/>
        </w:rPr>
        <w:fldChar w:fldCharType="begin"/>
      </w:r>
      <w:r w:rsidR="009F749A" w:rsidRPr="001F01F1">
        <w:rPr>
          <w:b w:val="0"/>
          <w:smallCaps/>
          <w:sz w:val="72"/>
          <w:szCs w:val="72"/>
          <w:lang w:eastAsia="ar-SA"/>
        </w:rPr>
        <w:instrText xml:space="preserve"> TOC \o "1-3" \h \z \u </w:instrText>
      </w:r>
      <w:r w:rsidRPr="003A3DE1">
        <w:rPr>
          <w:b w:val="0"/>
          <w:smallCaps/>
          <w:sz w:val="72"/>
          <w:szCs w:val="72"/>
          <w:lang w:eastAsia="ar-SA"/>
        </w:rPr>
        <w:fldChar w:fldCharType="separate"/>
      </w:r>
      <w:hyperlink w:anchor="_Toc299456084" w:history="1">
        <w:r w:rsidR="00894061" w:rsidRPr="00D00648">
          <w:rPr>
            <w:rStyle w:val="Lienhypertexte"/>
            <w:noProof/>
          </w:rPr>
          <w:t>Objet du document</w:t>
        </w:r>
        <w:r w:rsidR="00894061">
          <w:rPr>
            <w:noProof/>
            <w:webHidden/>
          </w:rPr>
          <w:tab/>
        </w:r>
        <w:r>
          <w:rPr>
            <w:noProof/>
            <w:webHidden/>
          </w:rPr>
          <w:fldChar w:fldCharType="begin"/>
        </w:r>
        <w:r w:rsidR="00894061">
          <w:rPr>
            <w:noProof/>
            <w:webHidden/>
          </w:rPr>
          <w:instrText xml:space="preserve"> PAGEREF _Toc299456084 \h </w:instrText>
        </w:r>
        <w:r>
          <w:rPr>
            <w:noProof/>
            <w:webHidden/>
          </w:rPr>
        </w:r>
        <w:r>
          <w:rPr>
            <w:noProof/>
            <w:webHidden/>
          </w:rPr>
          <w:fldChar w:fldCharType="separate"/>
        </w:r>
        <w:r w:rsidR="00894061">
          <w:rPr>
            <w:noProof/>
            <w:webHidden/>
          </w:rPr>
          <w:t>5</w:t>
        </w:r>
        <w:r>
          <w:rPr>
            <w:noProof/>
            <w:webHidden/>
          </w:rPr>
          <w:fldChar w:fldCharType="end"/>
        </w:r>
      </w:hyperlink>
    </w:p>
    <w:p w:rsidR="00894061" w:rsidRDefault="003A3DE1">
      <w:pPr>
        <w:pStyle w:val="TM1"/>
        <w:tabs>
          <w:tab w:val="left" w:pos="480"/>
        </w:tabs>
        <w:rPr>
          <w:rFonts w:asciiTheme="minorHAnsi" w:eastAsiaTheme="minorEastAsia" w:hAnsiTheme="minorHAnsi" w:cstheme="minorBidi"/>
          <w:b w:val="0"/>
          <w:shadow w:val="0"/>
          <w:noProof/>
          <w:color w:val="auto"/>
          <w:sz w:val="22"/>
          <w:szCs w:val="22"/>
        </w:rPr>
      </w:pPr>
      <w:hyperlink w:anchor="_Toc299456085" w:history="1">
        <w:r w:rsidR="00894061" w:rsidRPr="00D00648">
          <w:rPr>
            <w:rStyle w:val="Lienhypertexte"/>
            <w:noProof/>
          </w:rPr>
          <w:t>1.</w:t>
        </w:r>
        <w:r w:rsidR="00894061">
          <w:rPr>
            <w:rFonts w:asciiTheme="minorHAnsi" w:eastAsiaTheme="minorEastAsia" w:hAnsiTheme="minorHAnsi" w:cstheme="minorBidi"/>
            <w:b w:val="0"/>
            <w:shadow w:val="0"/>
            <w:noProof/>
            <w:color w:val="auto"/>
            <w:sz w:val="22"/>
            <w:szCs w:val="22"/>
          </w:rPr>
          <w:tab/>
        </w:r>
        <w:r w:rsidR="00894061" w:rsidRPr="00D00648">
          <w:rPr>
            <w:rStyle w:val="Lienhypertexte"/>
            <w:noProof/>
          </w:rPr>
          <w:t>Fonctionnalités proposées par l’api</w:t>
        </w:r>
        <w:r w:rsidR="00894061">
          <w:rPr>
            <w:noProof/>
            <w:webHidden/>
          </w:rPr>
          <w:tab/>
        </w:r>
        <w:r>
          <w:rPr>
            <w:noProof/>
            <w:webHidden/>
          </w:rPr>
          <w:fldChar w:fldCharType="begin"/>
        </w:r>
        <w:r w:rsidR="00894061">
          <w:rPr>
            <w:noProof/>
            <w:webHidden/>
          </w:rPr>
          <w:instrText xml:space="preserve"> PAGEREF _Toc299456085 \h </w:instrText>
        </w:r>
        <w:r>
          <w:rPr>
            <w:noProof/>
            <w:webHidden/>
          </w:rPr>
        </w:r>
        <w:r>
          <w:rPr>
            <w:noProof/>
            <w:webHidden/>
          </w:rPr>
          <w:fldChar w:fldCharType="separate"/>
        </w:r>
        <w:r w:rsidR="00894061">
          <w:rPr>
            <w:noProof/>
            <w:webHidden/>
          </w:rPr>
          <w:t>5</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086" w:history="1">
        <w:r w:rsidR="00894061" w:rsidRPr="00D00648">
          <w:rPr>
            <w:rStyle w:val="Lienhypertexte"/>
            <w:noProof/>
          </w:rPr>
          <w:t>1.1.</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Objectif</w:t>
        </w:r>
        <w:r w:rsidR="00894061">
          <w:rPr>
            <w:noProof/>
            <w:webHidden/>
          </w:rPr>
          <w:tab/>
        </w:r>
        <w:r>
          <w:rPr>
            <w:noProof/>
            <w:webHidden/>
          </w:rPr>
          <w:fldChar w:fldCharType="begin"/>
        </w:r>
        <w:r w:rsidR="00894061">
          <w:rPr>
            <w:noProof/>
            <w:webHidden/>
          </w:rPr>
          <w:instrText xml:space="preserve"> PAGEREF _Toc299456086 \h </w:instrText>
        </w:r>
        <w:r>
          <w:rPr>
            <w:noProof/>
            <w:webHidden/>
          </w:rPr>
        </w:r>
        <w:r>
          <w:rPr>
            <w:noProof/>
            <w:webHidden/>
          </w:rPr>
          <w:fldChar w:fldCharType="separate"/>
        </w:r>
        <w:r w:rsidR="00894061">
          <w:rPr>
            <w:noProof/>
            <w:webHidden/>
          </w:rPr>
          <w:t>5</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087" w:history="1">
        <w:r w:rsidR="00894061" w:rsidRPr="00D00648">
          <w:rPr>
            <w:rStyle w:val="Lienhypertexte"/>
            <w:noProof/>
          </w:rPr>
          <w:t>1.2.</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Grandes lignes fonctionnelles</w:t>
        </w:r>
        <w:r w:rsidR="00894061">
          <w:rPr>
            <w:noProof/>
            <w:webHidden/>
          </w:rPr>
          <w:tab/>
        </w:r>
        <w:r>
          <w:rPr>
            <w:noProof/>
            <w:webHidden/>
          </w:rPr>
          <w:fldChar w:fldCharType="begin"/>
        </w:r>
        <w:r w:rsidR="00894061">
          <w:rPr>
            <w:noProof/>
            <w:webHidden/>
          </w:rPr>
          <w:instrText xml:space="preserve"> PAGEREF _Toc299456087 \h </w:instrText>
        </w:r>
        <w:r>
          <w:rPr>
            <w:noProof/>
            <w:webHidden/>
          </w:rPr>
        </w:r>
        <w:r>
          <w:rPr>
            <w:noProof/>
            <w:webHidden/>
          </w:rPr>
          <w:fldChar w:fldCharType="separate"/>
        </w:r>
        <w:r w:rsidR="00894061">
          <w:rPr>
            <w:noProof/>
            <w:webHidden/>
          </w:rPr>
          <w:t>5</w:t>
        </w:r>
        <w:r>
          <w:rPr>
            <w:noProof/>
            <w:webHidden/>
          </w:rPr>
          <w:fldChar w:fldCharType="end"/>
        </w:r>
      </w:hyperlink>
    </w:p>
    <w:p w:rsidR="00894061" w:rsidRDefault="003A3DE1">
      <w:pPr>
        <w:pStyle w:val="TM1"/>
        <w:tabs>
          <w:tab w:val="left" w:pos="480"/>
        </w:tabs>
        <w:rPr>
          <w:rFonts w:asciiTheme="minorHAnsi" w:eastAsiaTheme="minorEastAsia" w:hAnsiTheme="minorHAnsi" w:cstheme="minorBidi"/>
          <w:b w:val="0"/>
          <w:shadow w:val="0"/>
          <w:noProof/>
          <w:color w:val="auto"/>
          <w:sz w:val="22"/>
          <w:szCs w:val="22"/>
        </w:rPr>
      </w:pPr>
      <w:hyperlink w:anchor="_Toc299456088" w:history="1">
        <w:r w:rsidR="00894061" w:rsidRPr="00D00648">
          <w:rPr>
            <w:rStyle w:val="Lienhypertexte"/>
            <w:noProof/>
          </w:rPr>
          <w:t>2.</w:t>
        </w:r>
        <w:r w:rsidR="00894061">
          <w:rPr>
            <w:rFonts w:asciiTheme="minorHAnsi" w:eastAsiaTheme="minorEastAsia" w:hAnsiTheme="minorHAnsi" w:cstheme="minorBidi"/>
            <w:b w:val="0"/>
            <w:shadow w:val="0"/>
            <w:noProof/>
            <w:color w:val="auto"/>
            <w:sz w:val="22"/>
            <w:szCs w:val="22"/>
          </w:rPr>
          <w:tab/>
        </w:r>
        <w:r w:rsidR="00894061" w:rsidRPr="00D00648">
          <w:rPr>
            <w:rStyle w:val="Lienhypertexte"/>
            <w:noProof/>
          </w:rPr>
          <w:t>Découpage de l’api</w:t>
        </w:r>
        <w:r w:rsidR="00894061">
          <w:rPr>
            <w:noProof/>
            <w:webHidden/>
          </w:rPr>
          <w:tab/>
        </w:r>
        <w:r>
          <w:rPr>
            <w:noProof/>
            <w:webHidden/>
          </w:rPr>
          <w:fldChar w:fldCharType="begin"/>
        </w:r>
        <w:r w:rsidR="00894061">
          <w:rPr>
            <w:noProof/>
            <w:webHidden/>
          </w:rPr>
          <w:instrText xml:space="preserve"> PAGEREF _Toc299456088 \h </w:instrText>
        </w:r>
        <w:r>
          <w:rPr>
            <w:noProof/>
            <w:webHidden/>
          </w:rPr>
        </w:r>
        <w:r>
          <w:rPr>
            <w:noProof/>
            <w:webHidden/>
          </w:rPr>
          <w:fldChar w:fldCharType="separate"/>
        </w:r>
        <w:r w:rsidR="00894061">
          <w:rPr>
            <w:noProof/>
            <w:webHidden/>
          </w:rPr>
          <w:t>6</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089" w:history="1">
        <w:r w:rsidR="00894061" w:rsidRPr="00D00648">
          <w:rPr>
            <w:rStyle w:val="Lienhypertexte"/>
            <w:noProof/>
          </w:rPr>
          <w:t>2.1.</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Découpage technique</w:t>
        </w:r>
        <w:r w:rsidR="00894061">
          <w:rPr>
            <w:noProof/>
            <w:webHidden/>
          </w:rPr>
          <w:tab/>
        </w:r>
        <w:r>
          <w:rPr>
            <w:noProof/>
            <w:webHidden/>
          </w:rPr>
          <w:fldChar w:fldCharType="begin"/>
        </w:r>
        <w:r w:rsidR="00894061">
          <w:rPr>
            <w:noProof/>
            <w:webHidden/>
          </w:rPr>
          <w:instrText xml:space="preserve"> PAGEREF _Toc299456089 \h </w:instrText>
        </w:r>
        <w:r>
          <w:rPr>
            <w:noProof/>
            <w:webHidden/>
          </w:rPr>
        </w:r>
        <w:r>
          <w:rPr>
            <w:noProof/>
            <w:webHidden/>
          </w:rPr>
          <w:fldChar w:fldCharType="separate"/>
        </w:r>
        <w:r w:rsidR="00894061">
          <w:rPr>
            <w:noProof/>
            <w:webHidden/>
          </w:rPr>
          <w:t>6</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090" w:history="1">
        <w:r w:rsidR="00894061" w:rsidRPr="00D00648">
          <w:rPr>
            <w:rStyle w:val="Lienhypertexte"/>
            <w:noProof/>
          </w:rPr>
          <w:t>2.2.</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Découpage fonctionnel des business</w:t>
        </w:r>
        <w:r w:rsidR="00894061">
          <w:rPr>
            <w:noProof/>
            <w:webHidden/>
          </w:rPr>
          <w:tab/>
        </w:r>
        <w:r>
          <w:rPr>
            <w:noProof/>
            <w:webHidden/>
          </w:rPr>
          <w:fldChar w:fldCharType="begin"/>
        </w:r>
        <w:r w:rsidR="00894061">
          <w:rPr>
            <w:noProof/>
            <w:webHidden/>
          </w:rPr>
          <w:instrText xml:space="preserve"> PAGEREF _Toc299456090 \h </w:instrText>
        </w:r>
        <w:r>
          <w:rPr>
            <w:noProof/>
            <w:webHidden/>
          </w:rPr>
        </w:r>
        <w:r>
          <w:rPr>
            <w:noProof/>
            <w:webHidden/>
          </w:rPr>
          <w:fldChar w:fldCharType="separate"/>
        </w:r>
        <w:r w:rsidR="00894061">
          <w:rPr>
            <w:noProof/>
            <w:webHidden/>
          </w:rPr>
          <w:t>6</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091" w:history="1">
        <w:r w:rsidR="00894061" w:rsidRPr="00D00648">
          <w:rPr>
            <w:rStyle w:val="Lienhypertexte"/>
            <w:noProof/>
          </w:rPr>
          <w:t>2.2.1.</w:t>
        </w:r>
        <w:r w:rsidR="00894061">
          <w:rPr>
            <w:rFonts w:asciiTheme="minorHAnsi" w:eastAsiaTheme="minorEastAsia" w:hAnsiTheme="minorHAnsi" w:cstheme="minorBidi"/>
            <w:noProof/>
            <w:sz w:val="22"/>
            <w:szCs w:val="22"/>
          </w:rPr>
          <w:tab/>
        </w:r>
        <w:r w:rsidR="00894061" w:rsidRPr="00D00648">
          <w:rPr>
            <w:rStyle w:val="Lienhypertexte"/>
            <w:noProof/>
          </w:rPr>
          <w:t>Parties métier communes aux différents modules</w:t>
        </w:r>
        <w:r w:rsidR="00894061">
          <w:rPr>
            <w:noProof/>
            <w:webHidden/>
          </w:rPr>
          <w:tab/>
        </w:r>
        <w:r>
          <w:rPr>
            <w:noProof/>
            <w:webHidden/>
          </w:rPr>
          <w:fldChar w:fldCharType="begin"/>
        </w:r>
        <w:r w:rsidR="00894061">
          <w:rPr>
            <w:noProof/>
            <w:webHidden/>
          </w:rPr>
          <w:instrText xml:space="preserve"> PAGEREF _Toc299456091 \h </w:instrText>
        </w:r>
        <w:r>
          <w:rPr>
            <w:noProof/>
            <w:webHidden/>
          </w:rPr>
        </w:r>
        <w:r>
          <w:rPr>
            <w:noProof/>
            <w:webHidden/>
          </w:rPr>
          <w:fldChar w:fldCharType="separate"/>
        </w:r>
        <w:r w:rsidR="00894061">
          <w:rPr>
            <w:noProof/>
            <w:webHidden/>
          </w:rPr>
          <w:t>6</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092" w:history="1">
        <w:r w:rsidR="00894061" w:rsidRPr="00D00648">
          <w:rPr>
            <w:rStyle w:val="Lienhypertexte"/>
            <w:noProof/>
          </w:rPr>
          <w:t>2.2.2.</w:t>
        </w:r>
        <w:r w:rsidR="00894061">
          <w:rPr>
            <w:rFonts w:asciiTheme="minorHAnsi" w:eastAsiaTheme="minorEastAsia" w:hAnsiTheme="minorHAnsi" w:cstheme="minorBidi"/>
            <w:noProof/>
            <w:sz w:val="22"/>
            <w:szCs w:val="22"/>
          </w:rPr>
          <w:tab/>
        </w:r>
        <w:r w:rsidR="00894061" w:rsidRPr="00D00648">
          <w:rPr>
            <w:rStyle w:val="Lienhypertexte"/>
            <w:noProof/>
          </w:rPr>
          <w:t>Paramétrage individuel de chaque module</w:t>
        </w:r>
        <w:r w:rsidR="00894061">
          <w:rPr>
            <w:noProof/>
            <w:webHidden/>
          </w:rPr>
          <w:tab/>
        </w:r>
        <w:r>
          <w:rPr>
            <w:noProof/>
            <w:webHidden/>
          </w:rPr>
          <w:fldChar w:fldCharType="begin"/>
        </w:r>
        <w:r w:rsidR="00894061">
          <w:rPr>
            <w:noProof/>
            <w:webHidden/>
          </w:rPr>
          <w:instrText xml:space="preserve"> PAGEREF _Toc299456092 \h </w:instrText>
        </w:r>
        <w:r>
          <w:rPr>
            <w:noProof/>
            <w:webHidden/>
          </w:rPr>
        </w:r>
        <w:r>
          <w:rPr>
            <w:noProof/>
            <w:webHidden/>
          </w:rPr>
          <w:fldChar w:fldCharType="separate"/>
        </w:r>
        <w:r w:rsidR="00894061">
          <w:rPr>
            <w:noProof/>
            <w:webHidden/>
          </w:rPr>
          <w:t>7</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093" w:history="1">
        <w:r w:rsidR="00894061" w:rsidRPr="00D00648">
          <w:rPr>
            <w:rStyle w:val="Lienhypertexte"/>
            <w:noProof/>
          </w:rPr>
          <w:t>2.2.3.</w:t>
        </w:r>
        <w:r w:rsidR="00894061">
          <w:rPr>
            <w:rFonts w:asciiTheme="minorHAnsi" w:eastAsiaTheme="minorEastAsia" w:hAnsiTheme="minorHAnsi" w:cstheme="minorBidi"/>
            <w:noProof/>
            <w:sz w:val="22"/>
            <w:szCs w:val="22"/>
          </w:rPr>
          <w:tab/>
        </w:r>
        <w:r w:rsidR="00894061" w:rsidRPr="00D00648">
          <w:rPr>
            <w:rStyle w:val="Lienhypertexte"/>
            <w:noProof/>
          </w:rPr>
          <w:t>Gestion des erreurs et des logs</w:t>
        </w:r>
        <w:r w:rsidR="00894061">
          <w:rPr>
            <w:noProof/>
            <w:webHidden/>
          </w:rPr>
          <w:tab/>
        </w:r>
        <w:r>
          <w:rPr>
            <w:noProof/>
            <w:webHidden/>
          </w:rPr>
          <w:fldChar w:fldCharType="begin"/>
        </w:r>
        <w:r w:rsidR="00894061">
          <w:rPr>
            <w:noProof/>
            <w:webHidden/>
          </w:rPr>
          <w:instrText xml:space="preserve"> PAGEREF _Toc299456093 \h </w:instrText>
        </w:r>
        <w:r>
          <w:rPr>
            <w:noProof/>
            <w:webHidden/>
          </w:rPr>
        </w:r>
        <w:r>
          <w:rPr>
            <w:noProof/>
            <w:webHidden/>
          </w:rPr>
          <w:fldChar w:fldCharType="separate"/>
        </w:r>
        <w:r w:rsidR="00894061">
          <w:rPr>
            <w:noProof/>
            <w:webHidden/>
          </w:rPr>
          <w:t>7</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094" w:history="1">
        <w:r w:rsidR="00894061" w:rsidRPr="00D00648">
          <w:rPr>
            <w:rStyle w:val="Lienhypertexte"/>
            <w:noProof/>
          </w:rPr>
          <w:t>2.2.4.</w:t>
        </w:r>
        <w:r w:rsidR="00894061">
          <w:rPr>
            <w:rFonts w:asciiTheme="minorHAnsi" w:eastAsiaTheme="minorEastAsia" w:hAnsiTheme="minorHAnsi" w:cstheme="minorBidi"/>
            <w:noProof/>
            <w:sz w:val="22"/>
            <w:szCs w:val="22"/>
          </w:rPr>
          <w:tab/>
        </w:r>
        <w:r w:rsidR="00894061" w:rsidRPr="00D00648">
          <w:rPr>
            <w:rStyle w:val="Lienhypertexte"/>
            <w:noProof/>
          </w:rPr>
          <w:t>Suivi de l’alimentation de l’annuaire de l’ENT</w:t>
        </w:r>
        <w:r w:rsidR="00894061">
          <w:rPr>
            <w:noProof/>
            <w:webHidden/>
          </w:rPr>
          <w:tab/>
        </w:r>
        <w:r>
          <w:rPr>
            <w:noProof/>
            <w:webHidden/>
          </w:rPr>
          <w:fldChar w:fldCharType="begin"/>
        </w:r>
        <w:r w:rsidR="00894061">
          <w:rPr>
            <w:noProof/>
            <w:webHidden/>
          </w:rPr>
          <w:instrText xml:space="preserve"> PAGEREF _Toc299456094 \h </w:instrText>
        </w:r>
        <w:r>
          <w:rPr>
            <w:noProof/>
            <w:webHidden/>
          </w:rPr>
        </w:r>
        <w:r>
          <w:rPr>
            <w:noProof/>
            <w:webHidden/>
          </w:rPr>
          <w:fldChar w:fldCharType="separate"/>
        </w:r>
        <w:r w:rsidR="00894061">
          <w:rPr>
            <w:noProof/>
            <w:webHidden/>
          </w:rPr>
          <w:t>8</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095" w:history="1">
        <w:r w:rsidR="00894061" w:rsidRPr="00D00648">
          <w:rPr>
            <w:rStyle w:val="Lienhypertexte"/>
            <w:noProof/>
          </w:rPr>
          <w:t>2.2.5.</w:t>
        </w:r>
        <w:r w:rsidR="00894061">
          <w:rPr>
            <w:rFonts w:asciiTheme="minorHAnsi" w:eastAsiaTheme="minorEastAsia" w:hAnsiTheme="minorHAnsi" w:cstheme="minorBidi"/>
            <w:noProof/>
            <w:sz w:val="22"/>
            <w:szCs w:val="22"/>
          </w:rPr>
          <w:tab/>
        </w:r>
        <w:r w:rsidR="00894061" w:rsidRPr="00D00648">
          <w:rPr>
            <w:rStyle w:val="Lienhypertexte"/>
            <w:noProof/>
          </w:rPr>
          <w:t>Services tiers en SSO</w:t>
        </w:r>
        <w:r w:rsidR="00894061">
          <w:rPr>
            <w:noProof/>
            <w:webHidden/>
          </w:rPr>
          <w:tab/>
        </w:r>
        <w:r>
          <w:rPr>
            <w:noProof/>
            <w:webHidden/>
          </w:rPr>
          <w:fldChar w:fldCharType="begin"/>
        </w:r>
        <w:r w:rsidR="00894061">
          <w:rPr>
            <w:noProof/>
            <w:webHidden/>
          </w:rPr>
          <w:instrText xml:space="preserve"> PAGEREF _Toc299456095 \h </w:instrText>
        </w:r>
        <w:r>
          <w:rPr>
            <w:noProof/>
            <w:webHidden/>
          </w:rPr>
        </w:r>
        <w:r>
          <w:rPr>
            <w:noProof/>
            <w:webHidden/>
          </w:rPr>
          <w:fldChar w:fldCharType="separate"/>
        </w:r>
        <w:r w:rsidR="00894061">
          <w:rPr>
            <w:noProof/>
            <w:webHidden/>
          </w:rPr>
          <w:t>9</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096" w:history="1">
        <w:r w:rsidR="00894061" w:rsidRPr="00D00648">
          <w:rPr>
            <w:rStyle w:val="Lienhypertexte"/>
            <w:noProof/>
          </w:rPr>
          <w:t>2.2.6.</w:t>
        </w:r>
        <w:r w:rsidR="00894061">
          <w:rPr>
            <w:rFonts w:asciiTheme="minorHAnsi" w:eastAsiaTheme="minorEastAsia" w:hAnsiTheme="minorHAnsi" w:cstheme="minorBidi"/>
            <w:noProof/>
            <w:sz w:val="22"/>
            <w:szCs w:val="22"/>
          </w:rPr>
          <w:tab/>
        </w:r>
        <w:r w:rsidR="00894061" w:rsidRPr="00D00648">
          <w:rPr>
            <w:rStyle w:val="Lienhypertexte"/>
            <w:noProof/>
          </w:rPr>
          <w:t>Autres</w:t>
        </w:r>
        <w:r w:rsidR="00894061">
          <w:rPr>
            <w:noProof/>
            <w:webHidden/>
          </w:rPr>
          <w:tab/>
        </w:r>
        <w:r>
          <w:rPr>
            <w:noProof/>
            <w:webHidden/>
          </w:rPr>
          <w:fldChar w:fldCharType="begin"/>
        </w:r>
        <w:r w:rsidR="00894061">
          <w:rPr>
            <w:noProof/>
            <w:webHidden/>
          </w:rPr>
          <w:instrText xml:space="preserve"> PAGEREF _Toc299456096 \h </w:instrText>
        </w:r>
        <w:r>
          <w:rPr>
            <w:noProof/>
            <w:webHidden/>
          </w:rPr>
        </w:r>
        <w:r>
          <w:rPr>
            <w:noProof/>
            <w:webHidden/>
          </w:rPr>
          <w:fldChar w:fldCharType="separate"/>
        </w:r>
        <w:r w:rsidR="00894061">
          <w:rPr>
            <w:noProof/>
            <w:webHidden/>
          </w:rPr>
          <w:t>9</w:t>
        </w:r>
        <w:r>
          <w:rPr>
            <w:noProof/>
            <w:webHidden/>
          </w:rPr>
          <w:fldChar w:fldCharType="end"/>
        </w:r>
      </w:hyperlink>
    </w:p>
    <w:p w:rsidR="00894061" w:rsidRDefault="003A3DE1">
      <w:pPr>
        <w:pStyle w:val="TM1"/>
        <w:tabs>
          <w:tab w:val="left" w:pos="480"/>
        </w:tabs>
        <w:rPr>
          <w:rFonts w:asciiTheme="minorHAnsi" w:eastAsiaTheme="minorEastAsia" w:hAnsiTheme="minorHAnsi" w:cstheme="minorBidi"/>
          <w:b w:val="0"/>
          <w:shadow w:val="0"/>
          <w:noProof/>
          <w:color w:val="auto"/>
          <w:sz w:val="22"/>
          <w:szCs w:val="22"/>
        </w:rPr>
      </w:pPr>
      <w:hyperlink w:anchor="_Toc299456097" w:history="1">
        <w:r w:rsidR="00894061" w:rsidRPr="00D00648">
          <w:rPr>
            <w:rStyle w:val="Lienhypertexte"/>
            <w:noProof/>
          </w:rPr>
          <w:t>3.</w:t>
        </w:r>
        <w:r w:rsidR="00894061">
          <w:rPr>
            <w:rFonts w:asciiTheme="minorHAnsi" w:eastAsiaTheme="minorEastAsia" w:hAnsiTheme="minorHAnsi" w:cstheme="minorBidi"/>
            <w:b w:val="0"/>
            <w:shadow w:val="0"/>
            <w:noProof/>
            <w:color w:val="auto"/>
            <w:sz w:val="22"/>
            <w:szCs w:val="22"/>
          </w:rPr>
          <w:tab/>
        </w:r>
        <w:r w:rsidR="00894061" w:rsidRPr="00D00648">
          <w:rPr>
            <w:rStyle w:val="Lienhypertexte"/>
            <w:noProof/>
          </w:rPr>
          <w:t>Modèle de données de la base admin</w:t>
        </w:r>
        <w:r w:rsidR="00894061">
          <w:rPr>
            <w:noProof/>
            <w:webHidden/>
          </w:rPr>
          <w:tab/>
        </w:r>
        <w:r>
          <w:rPr>
            <w:noProof/>
            <w:webHidden/>
          </w:rPr>
          <w:fldChar w:fldCharType="begin"/>
        </w:r>
        <w:r w:rsidR="00894061">
          <w:rPr>
            <w:noProof/>
            <w:webHidden/>
          </w:rPr>
          <w:instrText xml:space="preserve"> PAGEREF _Toc299456097 \h </w:instrText>
        </w:r>
        <w:r>
          <w:rPr>
            <w:noProof/>
            <w:webHidden/>
          </w:rPr>
        </w:r>
        <w:r>
          <w:rPr>
            <w:noProof/>
            <w:webHidden/>
          </w:rPr>
          <w:fldChar w:fldCharType="separate"/>
        </w:r>
        <w:r w:rsidR="00894061">
          <w:rPr>
            <w:noProof/>
            <w:webHidden/>
          </w:rPr>
          <w:t>9</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098" w:history="1">
        <w:r w:rsidR="00894061" w:rsidRPr="00D00648">
          <w:rPr>
            <w:rStyle w:val="Lienhypertexte"/>
            <w:noProof/>
          </w:rPr>
          <w:t>3.1.</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Parties communes aux différents modules</w:t>
        </w:r>
        <w:r w:rsidR="00894061">
          <w:rPr>
            <w:noProof/>
            <w:webHidden/>
          </w:rPr>
          <w:tab/>
        </w:r>
        <w:r>
          <w:rPr>
            <w:noProof/>
            <w:webHidden/>
          </w:rPr>
          <w:fldChar w:fldCharType="begin"/>
        </w:r>
        <w:r w:rsidR="00894061">
          <w:rPr>
            <w:noProof/>
            <w:webHidden/>
          </w:rPr>
          <w:instrText xml:space="preserve"> PAGEREF _Toc299456098 \h </w:instrText>
        </w:r>
        <w:r>
          <w:rPr>
            <w:noProof/>
            <w:webHidden/>
          </w:rPr>
        </w:r>
        <w:r>
          <w:rPr>
            <w:noProof/>
            <w:webHidden/>
          </w:rPr>
          <w:fldChar w:fldCharType="separate"/>
        </w:r>
        <w:r w:rsidR="00894061">
          <w:rPr>
            <w:noProof/>
            <w:webHidden/>
          </w:rPr>
          <w:t>10</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099" w:history="1">
        <w:r w:rsidR="00894061" w:rsidRPr="00D00648">
          <w:rPr>
            <w:rStyle w:val="Lienhypertexte"/>
            <w:noProof/>
          </w:rPr>
          <w:t>3.1.1.</w:t>
        </w:r>
        <w:r w:rsidR="00894061">
          <w:rPr>
            <w:rFonts w:asciiTheme="minorHAnsi" w:eastAsiaTheme="minorEastAsia" w:hAnsiTheme="minorHAnsi" w:cstheme="minorBidi"/>
            <w:noProof/>
            <w:sz w:val="22"/>
            <w:szCs w:val="22"/>
          </w:rPr>
          <w:tab/>
        </w:r>
        <w:r w:rsidR="00894061" w:rsidRPr="00D00648">
          <w:rPr>
            <w:rStyle w:val="Lienhypertexte"/>
            <w:noProof/>
          </w:rPr>
          <w:t>Activation des services</w:t>
        </w:r>
        <w:r w:rsidR="00894061">
          <w:rPr>
            <w:noProof/>
            <w:webHidden/>
          </w:rPr>
          <w:tab/>
        </w:r>
        <w:r>
          <w:rPr>
            <w:noProof/>
            <w:webHidden/>
          </w:rPr>
          <w:fldChar w:fldCharType="begin"/>
        </w:r>
        <w:r w:rsidR="00894061">
          <w:rPr>
            <w:noProof/>
            <w:webHidden/>
          </w:rPr>
          <w:instrText xml:space="preserve"> PAGEREF _Toc299456099 \h </w:instrText>
        </w:r>
        <w:r>
          <w:rPr>
            <w:noProof/>
            <w:webHidden/>
          </w:rPr>
        </w:r>
        <w:r>
          <w:rPr>
            <w:noProof/>
            <w:webHidden/>
          </w:rPr>
          <w:fldChar w:fldCharType="separate"/>
        </w:r>
        <w:r w:rsidR="00894061">
          <w:rPr>
            <w:noProof/>
            <w:webHidden/>
          </w:rPr>
          <w:t>10</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0" w:history="1">
        <w:r w:rsidR="00894061" w:rsidRPr="00D00648">
          <w:rPr>
            <w:rStyle w:val="Lienhypertexte"/>
            <w:noProof/>
          </w:rPr>
          <w:t>3.1.1.</w:t>
        </w:r>
        <w:r w:rsidR="00894061">
          <w:rPr>
            <w:rFonts w:asciiTheme="minorHAnsi" w:eastAsiaTheme="minorEastAsia" w:hAnsiTheme="minorHAnsi" w:cstheme="minorBidi"/>
            <w:noProof/>
            <w:sz w:val="22"/>
            <w:szCs w:val="22"/>
          </w:rPr>
          <w:tab/>
        </w:r>
        <w:r w:rsidR="00894061" w:rsidRPr="00D00648">
          <w:rPr>
            <w:rStyle w:val="Lienhypertexte"/>
            <w:noProof/>
          </w:rPr>
          <w:t>Logiciels de vie scolaire</w:t>
        </w:r>
        <w:r w:rsidR="00894061">
          <w:rPr>
            <w:noProof/>
            <w:webHidden/>
          </w:rPr>
          <w:tab/>
        </w:r>
        <w:r>
          <w:rPr>
            <w:noProof/>
            <w:webHidden/>
          </w:rPr>
          <w:fldChar w:fldCharType="begin"/>
        </w:r>
        <w:r w:rsidR="00894061">
          <w:rPr>
            <w:noProof/>
            <w:webHidden/>
          </w:rPr>
          <w:instrText xml:space="preserve"> PAGEREF _Toc299456100 \h </w:instrText>
        </w:r>
        <w:r>
          <w:rPr>
            <w:noProof/>
            <w:webHidden/>
          </w:rPr>
        </w:r>
        <w:r>
          <w:rPr>
            <w:noProof/>
            <w:webHidden/>
          </w:rPr>
          <w:fldChar w:fldCharType="separate"/>
        </w:r>
        <w:r w:rsidR="00894061">
          <w:rPr>
            <w:noProof/>
            <w:webHidden/>
          </w:rPr>
          <w:t>11</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1" w:history="1">
        <w:r w:rsidR="00894061" w:rsidRPr="00D00648">
          <w:rPr>
            <w:rStyle w:val="Lienhypertexte"/>
            <w:noProof/>
          </w:rPr>
          <w:t>3.1.2.</w:t>
        </w:r>
        <w:r w:rsidR="00894061">
          <w:rPr>
            <w:rFonts w:asciiTheme="minorHAnsi" w:eastAsiaTheme="minorEastAsia" w:hAnsiTheme="minorHAnsi" w:cstheme="minorBidi"/>
            <w:noProof/>
            <w:sz w:val="22"/>
            <w:szCs w:val="22"/>
          </w:rPr>
          <w:tab/>
        </w:r>
        <w:r w:rsidR="00894061" w:rsidRPr="00D00648">
          <w:rPr>
            <w:rStyle w:val="Lienhypertexte"/>
            <w:noProof/>
          </w:rPr>
          <w:t>Droits d’accès aux services</w:t>
        </w:r>
        <w:r w:rsidR="00894061">
          <w:rPr>
            <w:noProof/>
            <w:webHidden/>
          </w:rPr>
          <w:tab/>
        </w:r>
        <w:r>
          <w:rPr>
            <w:noProof/>
            <w:webHidden/>
          </w:rPr>
          <w:fldChar w:fldCharType="begin"/>
        </w:r>
        <w:r w:rsidR="00894061">
          <w:rPr>
            <w:noProof/>
            <w:webHidden/>
          </w:rPr>
          <w:instrText xml:space="preserve"> PAGEREF _Toc299456101 \h </w:instrText>
        </w:r>
        <w:r>
          <w:rPr>
            <w:noProof/>
            <w:webHidden/>
          </w:rPr>
        </w:r>
        <w:r>
          <w:rPr>
            <w:noProof/>
            <w:webHidden/>
          </w:rPr>
          <w:fldChar w:fldCharType="separate"/>
        </w:r>
        <w:r w:rsidR="00894061">
          <w:rPr>
            <w:noProof/>
            <w:webHidden/>
          </w:rPr>
          <w:t>11</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2" w:history="1">
        <w:r w:rsidR="00894061" w:rsidRPr="00D00648">
          <w:rPr>
            <w:rStyle w:val="Lienhypertexte"/>
            <w:noProof/>
          </w:rPr>
          <w:t>3.1.3.</w:t>
        </w:r>
        <w:r w:rsidR="00894061">
          <w:rPr>
            <w:rFonts w:asciiTheme="minorHAnsi" w:eastAsiaTheme="minorEastAsia" w:hAnsiTheme="minorHAnsi" w:cstheme="minorBidi"/>
            <w:noProof/>
            <w:sz w:val="22"/>
            <w:szCs w:val="22"/>
          </w:rPr>
          <w:tab/>
        </w:r>
        <w:r w:rsidR="00894061" w:rsidRPr="00D00648">
          <w:rPr>
            <w:rStyle w:val="Lienhypertexte"/>
            <w:noProof/>
          </w:rPr>
          <w:t>Page publique</w:t>
        </w:r>
        <w:r w:rsidR="00894061">
          <w:rPr>
            <w:noProof/>
            <w:webHidden/>
          </w:rPr>
          <w:tab/>
        </w:r>
        <w:r>
          <w:rPr>
            <w:noProof/>
            <w:webHidden/>
          </w:rPr>
          <w:fldChar w:fldCharType="begin"/>
        </w:r>
        <w:r w:rsidR="00894061">
          <w:rPr>
            <w:noProof/>
            <w:webHidden/>
          </w:rPr>
          <w:instrText xml:space="preserve"> PAGEREF _Toc299456102 \h </w:instrText>
        </w:r>
        <w:r>
          <w:rPr>
            <w:noProof/>
            <w:webHidden/>
          </w:rPr>
        </w:r>
        <w:r>
          <w:rPr>
            <w:noProof/>
            <w:webHidden/>
          </w:rPr>
          <w:fldChar w:fldCharType="separate"/>
        </w:r>
        <w:r w:rsidR="00894061">
          <w:rPr>
            <w:noProof/>
            <w:webHidden/>
          </w:rPr>
          <w:t>12</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03" w:history="1">
        <w:r w:rsidR="00894061" w:rsidRPr="00D00648">
          <w:rPr>
            <w:rStyle w:val="Lienhypertexte"/>
            <w:noProof/>
          </w:rPr>
          <w:t>3.2.</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Paramétrage individuel de chaque module</w:t>
        </w:r>
        <w:r w:rsidR="00894061">
          <w:rPr>
            <w:noProof/>
            <w:webHidden/>
          </w:rPr>
          <w:tab/>
        </w:r>
        <w:r>
          <w:rPr>
            <w:noProof/>
            <w:webHidden/>
          </w:rPr>
          <w:fldChar w:fldCharType="begin"/>
        </w:r>
        <w:r w:rsidR="00894061">
          <w:rPr>
            <w:noProof/>
            <w:webHidden/>
          </w:rPr>
          <w:instrText xml:space="preserve"> PAGEREF _Toc299456103 \h </w:instrText>
        </w:r>
        <w:r>
          <w:rPr>
            <w:noProof/>
            <w:webHidden/>
          </w:rPr>
        </w:r>
        <w:r>
          <w:rPr>
            <w:noProof/>
            <w:webHidden/>
          </w:rPr>
          <w:fldChar w:fldCharType="separate"/>
        </w:r>
        <w:r w:rsidR="00894061">
          <w:rPr>
            <w:noProof/>
            <w:webHidden/>
          </w:rPr>
          <w:t>13</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4" w:history="1">
        <w:r w:rsidR="00894061" w:rsidRPr="00D00648">
          <w:rPr>
            <w:rStyle w:val="Lienhypertexte"/>
            <w:noProof/>
          </w:rPr>
          <w:t>3.2.1.</w:t>
        </w:r>
        <w:r w:rsidR="00894061">
          <w:rPr>
            <w:rFonts w:asciiTheme="minorHAnsi" w:eastAsiaTheme="minorEastAsia" w:hAnsiTheme="minorHAnsi" w:cstheme="minorBidi"/>
            <w:noProof/>
            <w:sz w:val="22"/>
            <w:szCs w:val="22"/>
          </w:rPr>
          <w:tab/>
        </w:r>
        <w:r w:rsidR="00894061" w:rsidRPr="00D00648">
          <w:rPr>
            <w:rStyle w:val="Lienhypertexte"/>
            <w:noProof/>
          </w:rPr>
          <w:t>Cahier de texte</w:t>
        </w:r>
        <w:r w:rsidR="00894061">
          <w:rPr>
            <w:noProof/>
            <w:webHidden/>
          </w:rPr>
          <w:tab/>
        </w:r>
        <w:r>
          <w:rPr>
            <w:noProof/>
            <w:webHidden/>
          </w:rPr>
          <w:fldChar w:fldCharType="begin"/>
        </w:r>
        <w:r w:rsidR="00894061">
          <w:rPr>
            <w:noProof/>
            <w:webHidden/>
          </w:rPr>
          <w:instrText xml:space="preserve"> PAGEREF _Toc299456104 \h </w:instrText>
        </w:r>
        <w:r>
          <w:rPr>
            <w:noProof/>
            <w:webHidden/>
          </w:rPr>
        </w:r>
        <w:r>
          <w:rPr>
            <w:noProof/>
            <w:webHidden/>
          </w:rPr>
          <w:fldChar w:fldCharType="separate"/>
        </w:r>
        <w:r w:rsidR="00894061">
          <w:rPr>
            <w:noProof/>
            <w:webHidden/>
          </w:rPr>
          <w:t>13</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5" w:history="1">
        <w:r w:rsidR="00894061" w:rsidRPr="00D00648">
          <w:rPr>
            <w:rStyle w:val="Lienhypertexte"/>
            <w:noProof/>
          </w:rPr>
          <w:t>3.2.1.</w:t>
        </w:r>
        <w:r w:rsidR="00894061">
          <w:rPr>
            <w:rFonts w:asciiTheme="minorHAnsi" w:eastAsiaTheme="minorEastAsia" w:hAnsiTheme="minorHAnsi" w:cstheme="minorBidi"/>
            <w:noProof/>
            <w:sz w:val="22"/>
            <w:szCs w:val="22"/>
          </w:rPr>
          <w:tab/>
        </w:r>
        <w:r w:rsidR="00894061" w:rsidRPr="00D00648">
          <w:rPr>
            <w:rStyle w:val="Lienhypertexte"/>
            <w:noProof/>
          </w:rPr>
          <w:t>Espace de stockage</w:t>
        </w:r>
        <w:r w:rsidR="00894061">
          <w:rPr>
            <w:noProof/>
            <w:webHidden/>
          </w:rPr>
          <w:tab/>
        </w:r>
        <w:r>
          <w:rPr>
            <w:noProof/>
            <w:webHidden/>
          </w:rPr>
          <w:fldChar w:fldCharType="begin"/>
        </w:r>
        <w:r w:rsidR="00894061">
          <w:rPr>
            <w:noProof/>
            <w:webHidden/>
          </w:rPr>
          <w:instrText xml:space="preserve"> PAGEREF _Toc299456105 \h </w:instrText>
        </w:r>
        <w:r>
          <w:rPr>
            <w:noProof/>
            <w:webHidden/>
          </w:rPr>
        </w:r>
        <w:r>
          <w:rPr>
            <w:noProof/>
            <w:webHidden/>
          </w:rPr>
          <w:fldChar w:fldCharType="separate"/>
        </w:r>
        <w:r w:rsidR="00894061">
          <w:rPr>
            <w:noProof/>
            <w:webHidden/>
          </w:rPr>
          <w:t>13</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6" w:history="1">
        <w:r w:rsidR="00894061" w:rsidRPr="00D00648">
          <w:rPr>
            <w:rStyle w:val="Lienhypertexte"/>
            <w:noProof/>
          </w:rPr>
          <w:t>3.2.2.</w:t>
        </w:r>
        <w:r w:rsidR="00894061">
          <w:rPr>
            <w:rFonts w:asciiTheme="minorHAnsi" w:eastAsiaTheme="minorEastAsia" w:hAnsiTheme="minorHAnsi" w:cstheme="minorBidi"/>
            <w:noProof/>
            <w:sz w:val="22"/>
            <w:szCs w:val="22"/>
          </w:rPr>
          <w:tab/>
        </w:r>
        <w:r w:rsidR="00894061" w:rsidRPr="00D00648">
          <w:rPr>
            <w:rStyle w:val="Lienhypertexte"/>
            <w:noProof/>
          </w:rPr>
          <w:t>Page blanche (web-annuairepb)</w:t>
        </w:r>
        <w:r w:rsidR="00894061">
          <w:rPr>
            <w:noProof/>
            <w:webHidden/>
          </w:rPr>
          <w:tab/>
        </w:r>
        <w:r>
          <w:rPr>
            <w:noProof/>
            <w:webHidden/>
          </w:rPr>
          <w:fldChar w:fldCharType="begin"/>
        </w:r>
        <w:r w:rsidR="00894061">
          <w:rPr>
            <w:noProof/>
            <w:webHidden/>
          </w:rPr>
          <w:instrText xml:space="preserve"> PAGEREF _Toc299456106 \h </w:instrText>
        </w:r>
        <w:r>
          <w:rPr>
            <w:noProof/>
            <w:webHidden/>
          </w:rPr>
        </w:r>
        <w:r>
          <w:rPr>
            <w:noProof/>
            <w:webHidden/>
          </w:rPr>
          <w:fldChar w:fldCharType="separate"/>
        </w:r>
        <w:r w:rsidR="00894061">
          <w:rPr>
            <w:noProof/>
            <w:webHidden/>
          </w:rPr>
          <w:t>14</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7" w:history="1">
        <w:r w:rsidR="00894061" w:rsidRPr="00D00648">
          <w:rPr>
            <w:rStyle w:val="Lienhypertexte"/>
            <w:noProof/>
          </w:rPr>
          <w:t>3.2.3.</w:t>
        </w:r>
        <w:r w:rsidR="00894061">
          <w:rPr>
            <w:rFonts w:asciiTheme="minorHAnsi" w:eastAsiaTheme="minorEastAsia" w:hAnsiTheme="minorHAnsi" w:cstheme="minorBidi"/>
            <w:noProof/>
            <w:sz w:val="22"/>
            <w:szCs w:val="22"/>
          </w:rPr>
          <w:tab/>
        </w:r>
        <w:r w:rsidR="00894061" w:rsidRPr="00D00648">
          <w:rPr>
            <w:rStyle w:val="Lienhypertexte"/>
            <w:noProof/>
          </w:rPr>
          <w:t>Messagerie</w:t>
        </w:r>
        <w:r w:rsidR="00894061">
          <w:rPr>
            <w:noProof/>
            <w:webHidden/>
          </w:rPr>
          <w:tab/>
        </w:r>
        <w:r>
          <w:rPr>
            <w:noProof/>
            <w:webHidden/>
          </w:rPr>
          <w:fldChar w:fldCharType="begin"/>
        </w:r>
        <w:r w:rsidR="00894061">
          <w:rPr>
            <w:noProof/>
            <w:webHidden/>
          </w:rPr>
          <w:instrText xml:space="preserve"> PAGEREF _Toc299456107 \h </w:instrText>
        </w:r>
        <w:r>
          <w:rPr>
            <w:noProof/>
            <w:webHidden/>
          </w:rPr>
        </w:r>
        <w:r>
          <w:rPr>
            <w:noProof/>
            <w:webHidden/>
          </w:rPr>
          <w:fldChar w:fldCharType="separate"/>
        </w:r>
        <w:r w:rsidR="00894061">
          <w:rPr>
            <w:noProof/>
            <w:webHidden/>
          </w:rPr>
          <w:t>14</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8" w:history="1">
        <w:r w:rsidR="00894061" w:rsidRPr="00D00648">
          <w:rPr>
            <w:rStyle w:val="Lienhypertexte"/>
            <w:noProof/>
          </w:rPr>
          <w:t>3.2.4.</w:t>
        </w:r>
        <w:r w:rsidR="00894061">
          <w:rPr>
            <w:rFonts w:asciiTheme="minorHAnsi" w:eastAsiaTheme="minorEastAsia" w:hAnsiTheme="minorHAnsi" w:cstheme="minorBidi"/>
            <w:noProof/>
            <w:sz w:val="22"/>
            <w:szCs w:val="22"/>
          </w:rPr>
          <w:tab/>
        </w:r>
        <w:r w:rsidR="00894061" w:rsidRPr="00D00648">
          <w:rPr>
            <w:rStyle w:val="Lienhypertexte"/>
            <w:noProof/>
          </w:rPr>
          <w:t>Serveur ftp</w:t>
        </w:r>
        <w:r w:rsidR="00894061">
          <w:rPr>
            <w:noProof/>
            <w:webHidden/>
          </w:rPr>
          <w:tab/>
        </w:r>
        <w:r>
          <w:rPr>
            <w:noProof/>
            <w:webHidden/>
          </w:rPr>
          <w:fldChar w:fldCharType="begin"/>
        </w:r>
        <w:r w:rsidR="00894061">
          <w:rPr>
            <w:noProof/>
            <w:webHidden/>
          </w:rPr>
          <w:instrText xml:space="preserve"> PAGEREF _Toc299456108 \h </w:instrText>
        </w:r>
        <w:r>
          <w:rPr>
            <w:noProof/>
            <w:webHidden/>
          </w:rPr>
        </w:r>
        <w:r>
          <w:rPr>
            <w:noProof/>
            <w:webHidden/>
          </w:rPr>
          <w:fldChar w:fldCharType="separate"/>
        </w:r>
        <w:r w:rsidR="00894061">
          <w:rPr>
            <w:noProof/>
            <w:webHidden/>
          </w:rPr>
          <w:t>15</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09" w:history="1">
        <w:r w:rsidR="00894061" w:rsidRPr="00D00648">
          <w:rPr>
            <w:rStyle w:val="Lienhypertexte"/>
            <w:noProof/>
          </w:rPr>
          <w:t>3.2.5.</w:t>
        </w:r>
        <w:r w:rsidR="00894061">
          <w:rPr>
            <w:rFonts w:asciiTheme="minorHAnsi" w:eastAsiaTheme="minorEastAsia" w:hAnsiTheme="minorHAnsi" w:cstheme="minorBidi"/>
            <w:noProof/>
            <w:sz w:val="22"/>
            <w:szCs w:val="22"/>
          </w:rPr>
          <w:tab/>
        </w:r>
        <w:r w:rsidR="00894061" w:rsidRPr="00D00648">
          <w:rPr>
            <w:rStyle w:val="Lienhypertexte"/>
            <w:noProof/>
          </w:rPr>
          <w:t>Logo</w:t>
        </w:r>
        <w:r w:rsidR="00894061">
          <w:rPr>
            <w:noProof/>
            <w:webHidden/>
          </w:rPr>
          <w:tab/>
        </w:r>
        <w:r>
          <w:rPr>
            <w:noProof/>
            <w:webHidden/>
          </w:rPr>
          <w:fldChar w:fldCharType="begin"/>
        </w:r>
        <w:r w:rsidR="00894061">
          <w:rPr>
            <w:noProof/>
            <w:webHidden/>
          </w:rPr>
          <w:instrText xml:space="preserve"> PAGEREF _Toc299456109 \h </w:instrText>
        </w:r>
        <w:r>
          <w:rPr>
            <w:noProof/>
            <w:webHidden/>
          </w:rPr>
        </w:r>
        <w:r>
          <w:rPr>
            <w:noProof/>
            <w:webHidden/>
          </w:rPr>
          <w:fldChar w:fldCharType="separate"/>
        </w:r>
        <w:r w:rsidR="00894061">
          <w:rPr>
            <w:noProof/>
            <w:webHidden/>
          </w:rPr>
          <w:t>15</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10" w:history="1">
        <w:r w:rsidR="00894061" w:rsidRPr="00D00648">
          <w:rPr>
            <w:rStyle w:val="Lienhypertexte"/>
            <w:noProof/>
          </w:rPr>
          <w:t>3.2.6.</w:t>
        </w:r>
        <w:r w:rsidR="00894061">
          <w:rPr>
            <w:rFonts w:asciiTheme="minorHAnsi" w:eastAsiaTheme="minorEastAsia" w:hAnsiTheme="minorHAnsi" w:cstheme="minorBidi"/>
            <w:noProof/>
            <w:sz w:val="22"/>
            <w:szCs w:val="22"/>
          </w:rPr>
          <w:tab/>
        </w:r>
        <w:r w:rsidR="00894061" w:rsidRPr="00D00648">
          <w:rPr>
            <w:rStyle w:val="Lienhypertexte"/>
            <w:noProof/>
          </w:rPr>
          <w:t>Visionneuses et outils bureautiques</w:t>
        </w:r>
        <w:r w:rsidR="00894061">
          <w:rPr>
            <w:noProof/>
            <w:webHidden/>
          </w:rPr>
          <w:tab/>
        </w:r>
        <w:r>
          <w:rPr>
            <w:noProof/>
            <w:webHidden/>
          </w:rPr>
          <w:fldChar w:fldCharType="begin"/>
        </w:r>
        <w:r w:rsidR="00894061">
          <w:rPr>
            <w:noProof/>
            <w:webHidden/>
          </w:rPr>
          <w:instrText xml:space="preserve"> PAGEREF _Toc299456110 \h </w:instrText>
        </w:r>
        <w:r>
          <w:rPr>
            <w:noProof/>
            <w:webHidden/>
          </w:rPr>
        </w:r>
        <w:r>
          <w:rPr>
            <w:noProof/>
            <w:webHidden/>
          </w:rPr>
          <w:fldChar w:fldCharType="separate"/>
        </w:r>
        <w:r w:rsidR="00894061">
          <w:rPr>
            <w:noProof/>
            <w:webHidden/>
          </w:rPr>
          <w:t>16</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11" w:history="1">
        <w:r w:rsidR="00894061" w:rsidRPr="00D00648">
          <w:rPr>
            <w:rStyle w:val="Lienhypertexte"/>
            <w:noProof/>
          </w:rPr>
          <w:t>3.3.</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Gestion des erreurs et des logs</w:t>
        </w:r>
        <w:r w:rsidR="00894061">
          <w:rPr>
            <w:noProof/>
            <w:webHidden/>
          </w:rPr>
          <w:tab/>
        </w:r>
        <w:r>
          <w:rPr>
            <w:noProof/>
            <w:webHidden/>
          </w:rPr>
          <w:fldChar w:fldCharType="begin"/>
        </w:r>
        <w:r w:rsidR="00894061">
          <w:rPr>
            <w:noProof/>
            <w:webHidden/>
          </w:rPr>
          <w:instrText xml:space="preserve"> PAGEREF _Toc299456111 \h </w:instrText>
        </w:r>
        <w:r>
          <w:rPr>
            <w:noProof/>
            <w:webHidden/>
          </w:rPr>
        </w:r>
        <w:r>
          <w:rPr>
            <w:noProof/>
            <w:webHidden/>
          </w:rPr>
          <w:fldChar w:fldCharType="separate"/>
        </w:r>
        <w:r w:rsidR="00894061">
          <w:rPr>
            <w:noProof/>
            <w:webHidden/>
          </w:rPr>
          <w:t>16</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12" w:history="1">
        <w:r w:rsidR="00894061" w:rsidRPr="00D00648">
          <w:rPr>
            <w:rStyle w:val="Lienhypertexte"/>
            <w:noProof/>
          </w:rPr>
          <w:t>3.3.1.</w:t>
        </w:r>
        <w:r w:rsidR="00894061">
          <w:rPr>
            <w:rFonts w:asciiTheme="minorHAnsi" w:eastAsiaTheme="minorEastAsia" w:hAnsiTheme="minorHAnsi" w:cstheme="minorBidi"/>
            <w:noProof/>
            <w:sz w:val="22"/>
            <w:szCs w:val="22"/>
          </w:rPr>
          <w:tab/>
        </w:r>
        <w:r w:rsidR="00894061" w:rsidRPr="00D00648">
          <w:rPr>
            <w:rStyle w:val="Lienhypertexte"/>
            <w:noProof/>
          </w:rPr>
          <w:t>Les demandes et leur référentiel</w:t>
        </w:r>
        <w:r w:rsidR="00894061">
          <w:rPr>
            <w:noProof/>
            <w:webHidden/>
          </w:rPr>
          <w:tab/>
        </w:r>
        <w:r>
          <w:rPr>
            <w:noProof/>
            <w:webHidden/>
          </w:rPr>
          <w:fldChar w:fldCharType="begin"/>
        </w:r>
        <w:r w:rsidR="00894061">
          <w:rPr>
            <w:noProof/>
            <w:webHidden/>
          </w:rPr>
          <w:instrText xml:space="preserve"> PAGEREF _Toc299456112 \h </w:instrText>
        </w:r>
        <w:r>
          <w:rPr>
            <w:noProof/>
            <w:webHidden/>
          </w:rPr>
        </w:r>
        <w:r>
          <w:rPr>
            <w:noProof/>
            <w:webHidden/>
          </w:rPr>
          <w:fldChar w:fldCharType="separate"/>
        </w:r>
        <w:r w:rsidR="00894061">
          <w:rPr>
            <w:noProof/>
            <w:webHidden/>
          </w:rPr>
          <w:t>16</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13" w:history="1">
        <w:r w:rsidR="00894061" w:rsidRPr="00D00648">
          <w:rPr>
            <w:rStyle w:val="Lienhypertexte"/>
            <w:noProof/>
          </w:rPr>
          <w:t>3.3.2.</w:t>
        </w:r>
        <w:r w:rsidR="00894061">
          <w:rPr>
            <w:rFonts w:asciiTheme="minorHAnsi" w:eastAsiaTheme="minorEastAsia" w:hAnsiTheme="minorHAnsi" w:cstheme="minorBidi"/>
            <w:noProof/>
            <w:sz w:val="22"/>
            <w:szCs w:val="22"/>
          </w:rPr>
          <w:tab/>
        </w:r>
        <w:r w:rsidR="00894061" w:rsidRPr="00D00648">
          <w:rPr>
            <w:rStyle w:val="Lienhypertexte"/>
            <w:noProof/>
          </w:rPr>
          <w:t>Journalisation</w:t>
        </w:r>
        <w:r w:rsidR="00894061">
          <w:rPr>
            <w:noProof/>
            <w:webHidden/>
          </w:rPr>
          <w:tab/>
        </w:r>
        <w:r>
          <w:rPr>
            <w:noProof/>
            <w:webHidden/>
          </w:rPr>
          <w:fldChar w:fldCharType="begin"/>
        </w:r>
        <w:r w:rsidR="00894061">
          <w:rPr>
            <w:noProof/>
            <w:webHidden/>
          </w:rPr>
          <w:instrText xml:space="preserve"> PAGEREF _Toc299456113 \h </w:instrText>
        </w:r>
        <w:r>
          <w:rPr>
            <w:noProof/>
            <w:webHidden/>
          </w:rPr>
        </w:r>
        <w:r>
          <w:rPr>
            <w:noProof/>
            <w:webHidden/>
          </w:rPr>
          <w:fldChar w:fldCharType="separate"/>
        </w:r>
        <w:r w:rsidR="00894061">
          <w:rPr>
            <w:noProof/>
            <w:webHidden/>
          </w:rPr>
          <w:t>17</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14" w:history="1">
        <w:r w:rsidR="00894061" w:rsidRPr="00D00648">
          <w:rPr>
            <w:rStyle w:val="Lienhypertexte"/>
            <w:noProof/>
          </w:rPr>
          <w:t>3.3.1.</w:t>
        </w:r>
        <w:r w:rsidR="00894061">
          <w:rPr>
            <w:rFonts w:asciiTheme="minorHAnsi" w:eastAsiaTheme="minorEastAsia" w:hAnsiTheme="minorHAnsi" w:cstheme="minorBidi"/>
            <w:noProof/>
            <w:sz w:val="22"/>
            <w:szCs w:val="22"/>
          </w:rPr>
          <w:tab/>
        </w:r>
        <w:r w:rsidR="00894061" w:rsidRPr="00D00648">
          <w:rPr>
            <w:rStyle w:val="Lienhypertexte"/>
            <w:noProof/>
          </w:rPr>
          <w:t>Support JIRA</w:t>
        </w:r>
        <w:r w:rsidR="00894061">
          <w:rPr>
            <w:noProof/>
            <w:webHidden/>
          </w:rPr>
          <w:tab/>
        </w:r>
        <w:r>
          <w:rPr>
            <w:noProof/>
            <w:webHidden/>
          </w:rPr>
          <w:fldChar w:fldCharType="begin"/>
        </w:r>
        <w:r w:rsidR="00894061">
          <w:rPr>
            <w:noProof/>
            <w:webHidden/>
          </w:rPr>
          <w:instrText xml:space="preserve"> PAGEREF _Toc299456114 \h </w:instrText>
        </w:r>
        <w:r>
          <w:rPr>
            <w:noProof/>
            <w:webHidden/>
          </w:rPr>
        </w:r>
        <w:r>
          <w:rPr>
            <w:noProof/>
            <w:webHidden/>
          </w:rPr>
          <w:fldChar w:fldCharType="separate"/>
        </w:r>
        <w:r w:rsidR="00894061">
          <w:rPr>
            <w:noProof/>
            <w:webHidden/>
          </w:rPr>
          <w:t>18</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15" w:history="1">
        <w:r w:rsidR="00894061" w:rsidRPr="00D00648">
          <w:rPr>
            <w:rStyle w:val="Lienhypertexte"/>
            <w:noProof/>
          </w:rPr>
          <w:t>3.4.</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Suivi de l’alimentation de l’annuaire de l’ENT</w:t>
        </w:r>
        <w:r w:rsidR="00894061">
          <w:rPr>
            <w:noProof/>
            <w:webHidden/>
          </w:rPr>
          <w:tab/>
        </w:r>
        <w:r>
          <w:rPr>
            <w:noProof/>
            <w:webHidden/>
          </w:rPr>
          <w:fldChar w:fldCharType="begin"/>
        </w:r>
        <w:r w:rsidR="00894061">
          <w:rPr>
            <w:noProof/>
            <w:webHidden/>
          </w:rPr>
          <w:instrText xml:space="preserve"> PAGEREF _Toc299456115 \h </w:instrText>
        </w:r>
        <w:r>
          <w:rPr>
            <w:noProof/>
            <w:webHidden/>
          </w:rPr>
        </w:r>
        <w:r>
          <w:rPr>
            <w:noProof/>
            <w:webHidden/>
          </w:rPr>
          <w:fldChar w:fldCharType="separate"/>
        </w:r>
        <w:r w:rsidR="00894061">
          <w:rPr>
            <w:noProof/>
            <w:webHidden/>
          </w:rPr>
          <w:t>18</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16" w:history="1">
        <w:r w:rsidR="00894061" w:rsidRPr="00D00648">
          <w:rPr>
            <w:rStyle w:val="Lienhypertexte"/>
            <w:noProof/>
          </w:rPr>
          <w:t>3.5.</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Services tiers en SSO</w:t>
        </w:r>
        <w:r w:rsidR="00894061">
          <w:rPr>
            <w:noProof/>
            <w:webHidden/>
          </w:rPr>
          <w:tab/>
        </w:r>
        <w:r>
          <w:rPr>
            <w:noProof/>
            <w:webHidden/>
          </w:rPr>
          <w:fldChar w:fldCharType="begin"/>
        </w:r>
        <w:r w:rsidR="00894061">
          <w:rPr>
            <w:noProof/>
            <w:webHidden/>
          </w:rPr>
          <w:instrText xml:space="preserve"> PAGEREF _Toc299456116 \h </w:instrText>
        </w:r>
        <w:r>
          <w:rPr>
            <w:noProof/>
            <w:webHidden/>
          </w:rPr>
        </w:r>
        <w:r>
          <w:rPr>
            <w:noProof/>
            <w:webHidden/>
          </w:rPr>
          <w:fldChar w:fldCharType="separate"/>
        </w:r>
        <w:r w:rsidR="00894061">
          <w:rPr>
            <w:noProof/>
            <w:webHidden/>
          </w:rPr>
          <w:t>19</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17" w:history="1">
        <w:r w:rsidR="00894061" w:rsidRPr="00D00648">
          <w:rPr>
            <w:rStyle w:val="Lienhypertexte"/>
            <w:noProof/>
          </w:rPr>
          <w:t>3.5.1.</w:t>
        </w:r>
        <w:r w:rsidR="00894061">
          <w:rPr>
            <w:rFonts w:asciiTheme="minorHAnsi" w:eastAsiaTheme="minorEastAsia" w:hAnsiTheme="minorHAnsi" w:cstheme="minorBidi"/>
            <w:noProof/>
            <w:sz w:val="22"/>
            <w:szCs w:val="22"/>
          </w:rPr>
          <w:tab/>
        </w:r>
        <w:r w:rsidR="00894061" w:rsidRPr="00D00648">
          <w:rPr>
            <w:rStyle w:val="Lienhypertexte"/>
            <w:noProof/>
          </w:rPr>
          <w:t>Ressources numériques</w:t>
        </w:r>
        <w:r w:rsidR="00894061">
          <w:rPr>
            <w:noProof/>
            <w:webHidden/>
          </w:rPr>
          <w:tab/>
        </w:r>
        <w:r>
          <w:rPr>
            <w:noProof/>
            <w:webHidden/>
          </w:rPr>
          <w:fldChar w:fldCharType="begin"/>
        </w:r>
        <w:r w:rsidR="00894061">
          <w:rPr>
            <w:noProof/>
            <w:webHidden/>
          </w:rPr>
          <w:instrText xml:space="preserve"> PAGEREF _Toc299456117 \h </w:instrText>
        </w:r>
        <w:r>
          <w:rPr>
            <w:noProof/>
            <w:webHidden/>
          </w:rPr>
        </w:r>
        <w:r>
          <w:rPr>
            <w:noProof/>
            <w:webHidden/>
          </w:rPr>
          <w:fldChar w:fldCharType="separate"/>
        </w:r>
        <w:r w:rsidR="00894061">
          <w:rPr>
            <w:noProof/>
            <w:webHidden/>
          </w:rPr>
          <w:t>19</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18" w:history="1">
        <w:r w:rsidR="00894061" w:rsidRPr="00D00648">
          <w:rPr>
            <w:rStyle w:val="Lienhypertexte"/>
            <w:noProof/>
          </w:rPr>
          <w:t>3.5.1.</w:t>
        </w:r>
        <w:r w:rsidR="00894061">
          <w:rPr>
            <w:rFonts w:asciiTheme="minorHAnsi" w:eastAsiaTheme="minorEastAsia" w:hAnsiTheme="minorHAnsi" w:cstheme="minorBidi"/>
            <w:noProof/>
            <w:sz w:val="22"/>
            <w:szCs w:val="22"/>
          </w:rPr>
          <w:tab/>
        </w:r>
        <w:r w:rsidR="00894061" w:rsidRPr="00D00648">
          <w:rPr>
            <w:rStyle w:val="Lienhypertexte"/>
            <w:noProof/>
          </w:rPr>
          <w:t>Orientation</w:t>
        </w:r>
        <w:r w:rsidR="00894061">
          <w:rPr>
            <w:noProof/>
            <w:webHidden/>
          </w:rPr>
          <w:tab/>
        </w:r>
        <w:r>
          <w:rPr>
            <w:noProof/>
            <w:webHidden/>
          </w:rPr>
          <w:fldChar w:fldCharType="begin"/>
        </w:r>
        <w:r w:rsidR="00894061">
          <w:rPr>
            <w:noProof/>
            <w:webHidden/>
          </w:rPr>
          <w:instrText xml:space="preserve"> PAGEREF _Toc299456118 \h </w:instrText>
        </w:r>
        <w:r>
          <w:rPr>
            <w:noProof/>
            <w:webHidden/>
          </w:rPr>
        </w:r>
        <w:r>
          <w:rPr>
            <w:noProof/>
            <w:webHidden/>
          </w:rPr>
          <w:fldChar w:fldCharType="separate"/>
        </w:r>
        <w:r w:rsidR="00894061">
          <w:rPr>
            <w:noProof/>
            <w:webHidden/>
          </w:rPr>
          <w:t>20</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19" w:history="1">
        <w:r w:rsidR="00894061" w:rsidRPr="00D00648">
          <w:rPr>
            <w:rStyle w:val="Lienhypertexte"/>
            <w:noProof/>
          </w:rPr>
          <w:t>3.6.</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Autres</w:t>
        </w:r>
        <w:r w:rsidR="00894061">
          <w:rPr>
            <w:noProof/>
            <w:webHidden/>
          </w:rPr>
          <w:tab/>
        </w:r>
        <w:r>
          <w:rPr>
            <w:noProof/>
            <w:webHidden/>
          </w:rPr>
          <w:fldChar w:fldCharType="begin"/>
        </w:r>
        <w:r w:rsidR="00894061">
          <w:rPr>
            <w:noProof/>
            <w:webHidden/>
          </w:rPr>
          <w:instrText xml:space="preserve"> PAGEREF _Toc299456119 \h </w:instrText>
        </w:r>
        <w:r>
          <w:rPr>
            <w:noProof/>
            <w:webHidden/>
          </w:rPr>
        </w:r>
        <w:r>
          <w:rPr>
            <w:noProof/>
            <w:webHidden/>
          </w:rPr>
          <w:fldChar w:fldCharType="separate"/>
        </w:r>
        <w:r w:rsidR="00894061">
          <w:rPr>
            <w:noProof/>
            <w:webHidden/>
          </w:rPr>
          <w:t>20</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20" w:history="1">
        <w:r w:rsidR="00894061" w:rsidRPr="00D00648">
          <w:rPr>
            <w:rStyle w:val="Lienhypertexte"/>
            <w:noProof/>
          </w:rPr>
          <w:t>3.6.1.</w:t>
        </w:r>
        <w:r w:rsidR="00894061">
          <w:rPr>
            <w:rFonts w:asciiTheme="minorHAnsi" w:eastAsiaTheme="minorEastAsia" w:hAnsiTheme="minorHAnsi" w:cstheme="minorBidi"/>
            <w:noProof/>
            <w:sz w:val="22"/>
            <w:szCs w:val="22"/>
          </w:rPr>
          <w:tab/>
        </w:r>
        <w:r w:rsidR="00894061" w:rsidRPr="00D00648">
          <w:rPr>
            <w:rStyle w:val="Lienhypertexte"/>
            <w:noProof/>
          </w:rPr>
          <w:t>Xiti</w:t>
        </w:r>
        <w:r w:rsidR="00894061">
          <w:rPr>
            <w:noProof/>
            <w:webHidden/>
          </w:rPr>
          <w:tab/>
        </w:r>
        <w:r>
          <w:rPr>
            <w:noProof/>
            <w:webHidden/>
          </w:rPr>
          <w:fldChar w:fldCharType="begin"/>
        </w:r>
        <w:r w:rsidR="00894061">
          <w:rPr>
            <w:noProof/>
            <w:webHidden/>
          </w:rPr>
          <w:instrText xml:space="preserve"> PAGEREF _Toc299456120 \h </w:instrText>
        </w:r>
        <w:r>
          <w:rPr>
            <w:noProof/>
            <w:webHidden/>
          </w:rPr>
        </w:r>
        <w:r>
          <w:rPr>
            <w:noProof/>
            <w:webHidden/>
          </w:rPr>
          <w:fldChar w:fldCharType="separate"/>
        </w:r>
        <w:r w:rsidR="00894061">
          <w:rPr>
            <w:noProof/>
            <w:webHidden/>
          </w:rPr>
          <w:t>20</w:t>
        </w:r>
        <w:r>
          <w:rPr>
            <w:noProof/>
            <w:webHidden/>
          </w:rPr>
          <w:fldChar w:fldCharType="end"/>
        </w:r>
      </w:hyperlink>
    </w:p>
    <w:p w:rsidR="00894061" w:rsidRDefault="003A3DE1">
      <w:pPr>
        <w:pStyle w:val="TM1"/>
        <w:tabs>
          <w:tab w:val="left" w:pos="480"/>
        </w:tabs>
        <w:rPr>
          <w:rFonts w:asciiTheme="minorHAnsi" w:eastAsiaTheme="minorEastAsia" w:hAnsiTheme="minorHAnsi" w:cstheme="minorBidi"/>
          <w:b w:val="0"/>
          <w:shadow w:val="0"/>
          <w:noProof/>
          <w:color w:val="auto"/>
          <w:sz w:val="22"/>
          <w:szCs w:val="22"/>
        </w:rPr>
      </w:pPr>
      <w:hyperlink w:anchor="_Toc299456121" w:history="1">
        <w:r w:rsidR="00894061" w:rsidRPr="00D00648">
          <w:rPr>
            <w:rStyle w:val="Lienhypertexte"/>
            <w:noProof/>
          </w:rPr>
          <w:t>4.</w:t>
        </w:r>
        <w:r w:rsidR="00894061">
          <w:rPr>
            <w:rFonts w:asciiTheme="minorHAnsi" w:eastAsiaTheme="minorEastAsia" w:hAnsiTheme="minorHAnsi" w:cstheme="minorBidi"/>
            <w:b w:val="0"/>
            <w:shadow w:val="0"/>
            <w:noProof/>
            <w:color w:val="auto"/>
            <w:sz w:val="22"/>
            <w:szCs w:val="22"/>
          </w:rPr>
          <w:tab/>
        </w:r>
        <w:r w:rsidR="00894061" w:rsidRPr="00D00648">
          <w:rPr>
            <w:rStyle w:val="Lienhypertexte"/>
            <w:noProof/>
          </w:rPr>
          <w:t>Fonctionnement sous-jacent de l’api</w:t>
        </w:r>
        <w:r w:rsidR="00894061">
          <w:rPr>
            <w:noProof/>
            <w:webHidden/>
          </w:rPr>
          <w:tab/>
        </w:r>
        <w:r>
          <w:rPr>
            <w:noProof/>
            <w:webHidden/>
          </w:rPr>
          <w:fldChar w:fldCharType="begin"/>
        </w:r>
        <w:r w:rsidR="00894061">
          <w:rPr>
            <w:noProof/>
            <w:webHidden/>
          </w:rPr>
          <w:instrText xml:space="preserve"> PAGEREF _Toc299456121 \h </w:instrText>
        </w:r>
        <w:r>
          <w:rPr>
            <w:noProof/>
            <w:webHidden/>
          </w:rPr>
        </w:r>
        <w:r>
          <w:rPr>
            <w:noProof/>
            <w:webHidden/>
          </w:rPr>
          <w:fldChar w:fldCharType="separate"/>
        </w:r>
        <w:r w:rsidR="00894061">
          <w:rPr>
            <w:noProof/>
            <w:webHidden/>
          </w:rPr>
          <w:t>21</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22" w:history="1">
        <w:r w:rsidR="00894061" w:rsidRPr="00D00648">
          <w:rPr>
            <w:rStyle w:val="Lienhypertexte"/>
            <w:noProof/>
          </w:rPr>
          <w:t>4.1.</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Performances et bonne utilisation</w:t>
        </w:r>
        <w:r w:rsidR="00894061">
          <w:rPr>
            <w:noProof/>
            <w:webHidden/>
          </w:rPr>
          <w:tab/>
        </w:r>
        <w:r>
          <w:rPr>
            <w:noProof/>
            <w:webHidden/>
          </w:rPr>
          <w:fldChar w:fldCharType="begin"/>
        </w:r>
        <w:r w:rsidR="00894061">
          <w:rPr>
            <w:noProof/>
            <w:webHidden/>
          </w:rPr>
          <w:instrText xml:space="preserve"> PAGEREF _Toc299456122 \h </w:instrText>
        </w:r>
        <w:r>
          <w:rPr>
            <w:noProof/>
            <w:webHidden/>
          </w:rPr>
        </w:r>
        <w:r>
          <w:rPr>
            <w:noProof/>
            <w:webHidden/>
          </w:rPr>
          <w:fldChar w:fldCharType="separate"/>
        </w:r>
        <w:r w:rsidR="00894061">
          <w:rPr>
            <w:noProof/>
            <w:webHidden/>
          </w:rPr>
          <w:t>21</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23" w:history="1">
        <w:r w:rsidR="00894061" w:rsidRPr="00D00648">
          <w:rPr>
            <w:rStyle w:val="Lienhypertexte"/>
            <w:noProof/>
          </w:rPr>
          <w:t>4.2.</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Configuration de l’api</w:t>
        </w:r>
        <w:r w:rsidR="00894061">
          <w:rPr>
            <w:noProof/>
            <w:webHidden/>
          </w:rPr>
          <w:tab/>
        </w:r>
        <w:r>
          <w:rPr>
            <w:noProof/>
            <w:webHidden/>
          </w:rPr>
          <w:fldChar w:fldCharType="begin"/>
        </w:r>
        <w:r w:rsidR="00894061">
          <w:rPr>
            <w:noProof/>
            <w:webHidden/>
          </w:rPr>
          <w:instrText xml:space="preserve"> PAGEREF _Toc299456123 \h </w:instrText>
        </w:r>
        <w:r>
          <w:rPr>
            <w:noProof/>
            <w:webHidden/>
          </w:rPr>
        </w:r>
        <w:r>
          <w:rPr>
            <w:noProof/>
            <w:webHidden/>
          </w:rPr>
          <w:fldChar w:fldCharType="separate"/>
        </w:r>
        <w:r w:rsidR="00894061">
          <w:rPr>
            <w:noProof/>
            <w:webHidden/>
          </w:rPr>
          <w:t>21</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24" w:history="1">
        <w:r w:rsidR="00894061" w:rsidRPr="00D00648">
          <w:rPr>
            <w:rStyle w:val="Lienhypertexte"/>
            <w:noProof/>
          </w:rPr>
          <w:t>4.2.1.</w:t>
        </w:r>
        <w:r w:rsidR="00894061">
          <w:rPr>
            <w:rFonts w:asciiTheme="minorHAnsi" w:eastAsiaTheme="minorEastAsia" w:hAnsiTheme="minorHAnsi" w:cstheme="minorBidi"/>
            <w:noProof/>
            <w:sz w:val="22"/>
            <w:szCs w:val="22"/>
          </w:rPr>
          <w:tab/>
        </w:r>
        <w:r w:rsidR="00894061" w:rsidRPr="00D00648">
          <w:rPr>
            <w:rStyle w:val="Lienhypertexte"/>
            <w:noProof/>
          </w:rPr>
          <w:t>Les paramètres de configuration spécifiques</w:t>
        </w:r>
        <w:r w:rsidR="00894061">
          <w:rPr>
            <w:noProof/>
            <w:webHidden/>
          </w:rPr>
          <w:tab/>
        </w:r>
        <w:r>
          <w:rPr>
            <w:noProof/>
            <w:webHidden/>
          </w:rPr>
          <w:fldChar w:fldCharType="begin"/>
        </w:r>
        <w:r w:rsidR="00894061">
          <w:rPr>
            <w:noProof/>
            <w:webHidden/>
          </w:rPr>
          <w:instrText xml:space="preserve"> PAGEREF _Toc299456124 \h </w:instrText>
        </w:r>
        <w:r>
          <w:rPr>
            <w:noProof/>
            <w:webHidden/>
          </w:rPr>
        </w:r>
        <w:r>
          <w:rPr>
            <w:noProof/>
            <w:webHidden/>
          </w:rPr>
          <w:fldChar w:fldCharType="separate"/>
        </w:r>
        <w:r w:rsidR="00894061">
          <w:rPr>
            <w:noProof/>
            <w:webHidden/>
          </w:rPr>
          <w:t>21</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25" w:history="1">
        <w:r w:rsidR="00894061" w:rsidRPr="00D00648">
          <w:rPr>
            <w:rStyle w:val="Lienhypertexte"/>
            <w:noProof/>
          </w:rPr>
          <w:t>4.2.2.</w:t>
        </w:r>
        <w:r w:rsidR="00894061">
          <w:rPr>
            <w:rFonts w:asciiTheme="minorHAnsi" w:eastAsiaTheme="minorEastAsia" w:hAnsiTheme="minorHAnsi" w:cstheme="minorBidi"/>
            <w:noProof/>
            <w:sz w:val="22"/>
            <w:szCs w:val="22"/>
          </w:rPr>
          <w:tab/>
        </w:r>
        <w:r w:rsidR="00894061" w:rsidRPr="00D00648">
          <w:rPr>
            <w:rStyle w:val="Lienhypertexte"/>
            <w:noProof/>
          </w:rPr>
          <w:t>Dépendances maven spécifiques</w:t>
        </w:r>
        <w:r w:rsidR="00894061">
          <w:rPr>
            <w:noProof/>
            <w:webHidden/>
          </w:rPr>
          <w:tab/>
        </w:r>
        <w:r>
          <w:rPr>
            <w:noProof/>
            <w:webHidden/>
          </w:rPr>
          <w:fldChar w:fldCharType="begin"/>
        </w:r>
        <w:r w:rsidR="00894061">
          <w:rPr>
            <w:noProof/>
            <w:webHidden/>
          </w:rPr>
          <w:instrText xml:space="preserve"> PAGEREF _Toc299456125 \h </w:instrText>
        </w:r>
        <w:r>
          <w:rPr>
            <w:noProof/>
            <w:webHidden/>
          </w:rPr>
        </w:r>
        <w:r>
          <w:rPr>
            <w:noProof/>
            <w:webHidden/>
          </w:rPr>
          <w:fldChar w:fldCharType="separate"/>
        </w:r>
        <w:r w:rsidR="00894061">
          <w:rPr>
            <w:noProof/>
            <w:webHidden/>
          </w:rPr>
          <w:t>21</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26" w:history="1">
        <w:r w:rsidR="00894061" w:rsidRPr="00D00648">
          <w:rPr>
            <w:rStyle w:val="Lienhypertexte"/>
            <w:noProof/>
          </w:rPr>
          <w:t>4.3.</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Gestion des accès à un service</w:t>
        </w:r>
        <w:r w:rsidR="00894061">
          <w:rPr>
            <w:noProof/>
            <w:webHidden/>
          </w:rPr>
          <w:tab/>
        </w:r>
        <w:r>
          <w:rPr>
            <w:noProof/>
            <w:webHidden/>
          </w:rPr>
          <w:fldChar w:fldCharType="begin"/>
        </w:r>
        <w:r w:rsidR="00894061">
          <w:rPr>
            <w:noProof/>
            <w:webHidden/>
          </w:rPr>
          <w:instrText xml:space="preserve"> PAGEREF _Toc299456126 \h </w:instrText>
        </w:r>
        <w:r>
          <w:rPr>
            <w:noProof/>
            <w:webHidden/>
          </w:rPr>
        </w:r>
        <w:r>
          <w:rPr>
            <w:noProof/>
            <w:webHidden/>
          </w:rPr>
          <w:fldChar w:fldCharType="separate"/>
        </w:r>
        <w:r w:rsidR="00894061">
          <w:rPr>
            <w:noProof/>
            <w:webHidden/>
          </w:rPr>
          <w:t>21</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27" w:history="1">
        <w:r w:rsidR="00894061" w:rsidRPr="00D00648">
          <w:rPr>
            <w:rStyle w:val="Lienhypertexte"/>
            <w:noProof/>
          </w:rPr>
          <w:t>4.3.1.</w:t>
        </w:r>
        <w:r w:rsidR="00894061">
          <w:rPr>
            <w:rFonts w:asciiTheme="minorHAnsi" w:eastAsiaTheme="minorEastAsia" w:hAnsiTheme="minorHAnsi" w:cstheme="minorBidi"/>
            <w:noProof/>
            <w:sz w:val="22"/>
            <w:szCs w:val="22"/>
          </w:rPr>
          <w:tab/>
        </w:r>
        <w:r w:rsidR="00894061" w:rsidRPr="00D00648">
          <w:rPr>
            <w:rStyle w:val="Lienhypertexte"/>
            <w:noProof/>
          </w:rPr>
          <w:t>AccesGestionDto</w:t>
        </w:r>
        <w:r w:rsidR="00894061">
          <w:rPr>
            <w:noProof/>
            <w:webHidden/>
          </w:rPr>
          <w:tab/>
        </w:r>
        <w:r>
          <w:rPr>
            <w:noProof/>
            <w:webHidden/>
          </w:rPr>
          <w:fldChar w:fldCharType="begin"/>
        </w:r>
        <w:r w:rsidR="00894061">
          <w:rPr>
            <w:noProof/>
            <w:webHidden/>
          </w:rPr>
          <w:instrText xml:space="preserve"> PAGEREF _Toc299456127 \h </w:instrText>
        </w:r>
        <w:r>
          <w:rPr>
            <w:noProof/>
            <w:webHidden/>
          </w:rPr>
        </w:r>
        <w:r>
          <w:rPr>
            <w:noProof/>
            <w:webHidden/>
          </w:rPr>
          <w:fldChar w:fldCharType="separate"/>
        </w:r>
        <w:r w:rsidR="00894061">
          <w:rPr>
            <w:noProof/>
            <w:webHidden/>
          </w:rPr>
          <w:t>22</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28" w:history="1">
        <w:r w:rsidR="00894061" w:rsidRPr="00D00648">
          <w:rPr>
            <w:rStyle w:val="Lienhypertexte"/>
            <w:noProof/>
          </w:rPr>
          <w:t>4.3.2.</w:t>
        </w:r>
        <w:r w:rsidR="00894061">
          <w:rPr>
            <w:rFonts w:asciiTheme="minorHAnsi" w:eastAsiaTheme="minorEastAsia" w:hAnsiTheme="minorHAnsi" w:cstheme="minorBidi"/>
            <w:noProof/>
            <w:sz w:val="22"/>
            <w:szCs w:val="22"/>
          </w:rPr>
          <w:tab/>
        </w:r>
        <w:r w:rsidR="00894061" w:rsidRPr="00D00648">
          <w:rPr>
            <w:rStyle w:val="Lienhypertexte"/>
            <w:noProof/>
          </w:rPr>
          <w:t>sauvegarderBlogDto</w:t>
        </w:r>
        <w:r w:rsidR="00894061">
          <w:rPr>
            <w:noProof/>
            <w:webHidden/>
          </w:rPr>
          <w:tab/>
        </w:r>
        <w:r>
          <w:rPr>
            <w:noProof/>
            <w:webHidden/>
          </w:rPr>
          <w:fldChar w:fldCharType="begin"/>
        </w:r>
        <w:r w:rsidR="00894061">
          <w:rPr>
            <w:noProof/>
            <w:webHidden/>
          </w:rPr>
          <w:instrText xml:space="preserve"> PAGEREF _Toc299456128 \h </w:instrText>
        </w:r>
        <w:r>
          <w:rPr>
            <w:noProof/>
            <w:webHidden/>
          </w:rPr>
        </w:r>
        <w:r>
          <w:rPr>
            <w:noProof/>
            <w:webHidden/>
          </w:rPr>
          <w:fldChar w:fldCharType="separate"/>
        </w:r>
        <w:r w:rsidR="00894061">
          <w:rPr>
            <w:noProof/>
            <w:webHidden/>
          </w:rPr>
          <w:t>22</w:t>
        </w:r>
        <w:r>
          <w:rPr>
            <w:noProof/>
            <w:webHidden/>
          </w:rPr>
          <w:fldChar w:fldCharType="end"/>
        </w:r>
      </w:hyperlink>
    </w:p>
    <w:p w:rsidR="00894061" w:rsidRDefault="003A3DE1">
      <w:pPr>
        <w:pStyle w:val="TM3"/>
        <w:tabs>
          <w:tab w:val="left" w:pos="1440"/>
        </w:tabs>
        <w:rPr>
          <w:rFonts w:asciiTheme="minorHAnsi" w:eastAsiaTheme="minorEastAsia" w:hAnsiTheme="minorHAnsi" w:cstheme="minorBidi"/>
          <w:noProof/>
          <w:sz w:val="22"/>
          <w:szCs w:val="22"/>
        </w:rPr>
      </w:pPr>
      <w:hyperlink w:anchor="_Toc299456129" w:history="1">
        <w:r w:rsidR="00894061" w:rsidRPr="00D00648">
          <w:rPr>
            <w:rStyle w:val="Lienhypertexte"/>
            <w:noProof/>
          </w:rPr>
          <w:t>4.3.3.</w:t>
        </w:r>
        <w:r w:rsidR="00894061">
          <w:rPr>
            <w:rFonts w:asciiTheme="minorHAnsi" w:eastAsiaTheme="minorEastAsia" w:hAnsiTheme="minorHAnsi" w:cstheme="minorBidi"/>
            <w:noProof/>
            <w:sz w:val="22"/>
            <w:szCs w:val="22"/>
          </w:rPr>
          <w:tab/>
        </w:r>
        <w:r w:rsidR="00894061" w:rsidRPr="00D00648">
          <w:rPr>
            <w:rStyle w:val="Lienhypertexte"/>
            <w:noProof/>
          </w:rPr>
          <w:t>getBlogDtoParEtablissement</w:t>
        </w:r>
        <w:r w:rsidR="00894061">
          <w:rPr>
            <w:noProof/>
            <w:webHidden/>
          </w:rPr>
          <w:tab/>
        </w:r>
        <w:r>
          <w:rPr>
            <w:noProof/>
            <w:webHidden/>
          </w:rPr>
          <w:fldChar w:fldCharType="begin"/>
        </w:r>
        <w:r w:rsidR="00894061">
          <w:rPr>
            <w:noProof/>
            <w:webHidden/>
          </w:rPr>
          <w:instrText xml:space="preserve"> PAGEREF _Toc299456129 \h </w:instrText>
        </w:r>
        <w:r>
          <w:rPr>
            <w:noProof/>
            <w:webHidden/>
          </w:rPr>
        </w:r>
        <w:r>
          <w:rPr>
            <w:noProof/>
            <w:webHidden/>
          </w:rPr>
          <w:fldChar w:fldCharType="separate"/>
        </w:r>
        <w:r w:rsidR="00894061">
          <w:rPr>
            <w:noProof/>
            <w:webHidden/>
          </w:rPr>
          <w:t>24</w:t>
        </w:r>
        <w:r>
          <w:rPr>
            <w:noProof/>
            <w:webHidden/>
          </w:rPr>
          <w:fldChar w:fldCharType="end"/>
        </w:r>
      </w:hyperlink>
    </w:p>
    <w:p w:rsidR="00894061" w:rsidRDefault="003A3DE1">
      <w:pPr>
        <w:pStyle w:val="TM2"/>
        <w:tabs>
          <w:tab w:val="left" w:pos="960"/>
        </w:tabs>
        <w:rPr>
          <w:rFonts w:asciiTheme="minorHAnsi" w:eastAsiaTheme="minorEastAsia" w:hAnsiTheme="minorHAnsi" w:cstheme="minorBidi"/>
          <w:b w:val="0"/>
          <w:noProof/>
          <w:color w:val="auto"/>
          <w:sz w:val="22"/>
          <w:szCs w:val="22"/>
        </w:rPr>
      </w:pPr>
      <w:hyperlink w:anchor="_Toc299456130" w:history="1">
        <w:r w:rsidR="00894061" w:rsidRPr="00D00648">
          <w:rPr>
            <w:rStyle w:val="Lienhypertexte"/>
            <w:noProof/>
          </w:rPr>
          <w:t>4.4.</w:t>
        </w:r>
        <w:r w:rsidR="00894061">
          <w:rPr>
            <w:rFonts w:asciiTheme="minorHAnsi" w:eastAsiaTheme="minorEastAsia" w:hAnsiTheme="minorHAnsi" w:cstheme="minorBidi"/>
            <w:b w:val="0"/>
            <w:noProof/>
            <w:color w:val="auto"/>
            <w:sz w:val="22"/>
            <w:szCs w:val="22"/>
          </w:rPr>
          <w:tab/>
        </w:r>
        <w:r w:rsidR="00894061" w:rsidRPr="00D00648">
          <w:rPr>
            <w:rStyle w:val="Lienhypertexte"/>
            <w:noProof/>
          </w:rPr>
          <w:t>Gestion des services</w:t>
        </w:r>
        <w:r w:rsidR="00894061">
          <w:rPr>
            <w:noProof/>
            <w:webHidden/>
          </w:rPr>
          <w:tab/>
        </w:r>
        <w:r>
          <w:rPr>
            <w:noProof/>
            <w:webHidden/>
          </w:rPr>
          <w:fldChar w:fldCharType="begin"/>
        </w:r>
        <w:r w:rsidR="00894061">
          <w:rPr>
            <w:noProof/>
            <w:webHidden/>
          </w:rPr>
          <w:instrText xml:space="preserve"> PAGEREF _Toc299456130 \h </w:instrText>
        </w:r>
        <w:r>
          <w:rPr>
            <w:noProof/>
            <w:webHidden/>
          </w:rPr>
        </w:r>
        <w:r>
          <w:rPr>
            <w:noProof/>
            <w:webHidden/>
          </w:rPr>
          <w:fldChar w:fldCharType="separate"/>
        </w:r>
        <w:r w:rsidR="00894061">
          <w:rPr>
            <w:noProof/>
            <w:webHidden/>
          </w:rPr>
          <w:t>26</w:t>
        </w:r>
        <w:r>
          <w:rPr>
            <w:noProof/>
            <w:webHidden/>
          </w:rPr>
          <w:fldChar w:fldCharType="end"/>
        </w:r>
      </w:hyperlink>
    </w:p>
    <w:p w:rsidR="009F749A" w:rsidRPr="00567A8E" w:rsidRDefault="003A3DE1" w:rsidP="009F749A">
      <w:pPr>
        <w:rPr>
          <w:lang w:eastAsia="ar-SA"/>
        </w:rPr>
      </w:pPr>
      <w:r w:rsidRPr="00567A8E">
        <w:rPr>
          <w:lang w:eastAsia="ar-SA"/>
        </w:rPr>
        <w:fldChar w:fldCharType="end"/>
      </w:r>
    </w:p>
    <w:p w:rsidR="009F749A" w:rsidRPr="00A93C72" w:rsidRDefault="009F749A" w:rsidP="009F749A">
      <w:r w:rsidRPr="00567A8E">
        <w:rPr>
          <w:lang w:eastAsia="ar-SA"/>
        </w:rPr>
        <w:br w:type="page"/>
      </w:r>
      <w:bookmarkStart w:id="0" w:name="_Toc243382652"/>
      <w:bookmarkStart w:id="1" w:name="_Toc243382674"/>
    </w:p>
    <w:p w:rsidR="009F749A" w:rsidRDefault="009F749A" w:rsidP="007D1252">
      <w:pPr>
        <w:pStyle w:val="Titre1"/>
        <w:numPr>
          <w:ilvl w:val="0"/>
          <w:numId w:val="0"/>
        </w:numPr>
        <w:ind w:left="851" w:right="-710" w:hanging="851"/>
      </w:pPr>
      <w:bookmarkStart w:id="2" w:name="_Toc299456084"/>
      <w:r>
        <w:lastRenderedPageBreak/>
        <w:t>Objet du document</w:t>
      </w:r>
      <w:bookmarkEnd w:id="2"/>
      <w:r>
        <w:t xml:space="preserve"> </w:t>
      </w:r>
    </w:p>
    <w:p w:rsidR="009F749A" w:rsidRDefault="009F749A" w:rsidP="009F749A">
      <w:pPr>
        <w:jc w:val="both"/>
      </w:pPr>
      <w:r>
        <w:t>Le but de ce document est de décrire l’api-admin de l’ENT selon ces quatre aspects :</w:t>
      </w:r>
    </w:p>
    <w:p w:rsidR="009F749A" w:rsidRDefault="009F749A" w:rsidP="00DB19FE">
      <w:pPr>
        <w:pStyle w:val="Paragraphedeliste"/>
        <w:numPr>
          <w:ilvl w:val="0"/>
          <w:numId w:val="19"/>
        </w:numPr>
        <w:jc w:val="both"/>
      </w:pPr>
      <w:r>
        <w:t>Les fonctionnalités  proposées par l’api</w:t>
      </w:r>
    </w:p>
    <w:p w:rsidR="009F749A" w:rsidRDefault="009F749A" w:rsidP="00DB19FE">
      <w:pPr>
        <w:pStyle w:val="Paragraphedeliste"/>
        <w:numPr>
          <w:ilvl w:val="0"/>
          <w:numId w:val="19"/>
        </w:numPr>
        <w:jc w:val="both"/>
      </w:pPr>
      <w:r>
        <w:t>Le découpage technique</w:t>
      </w:r>
    </w:p>
    <w:p w:rsidR="009F749A" w:rsidRDefault="009F749A" w:rsidP="00DB19FE">
      <w:pPr>
        <w:pStyle w:val="Paragraphedeliste"/>
        <w:numPr>
          <w:ilvl w:val="0"/>
          <w:numId w:val="19"/>
        </w:numPr>
        <w:jc w:val="both"/>
      </w:pPr>
      <w:r>
        <w:t>Le modèle de la base de données</w:t>
      </w:r>
    </w:p>
    <w:p w:rsidR="009F749A" w:rsidRDefault="009F749A" w:rsidP="00DB19FE">
      <w:pPr>
        <w:pStyle w:val="Paragraphedeliste"/>
        <w:numPr>
          <w:ilvl w:val="0"/>
          <w:numId w:val="19"/>
        </w:numPr>
        <w:jc w:val="both"/>
      </w:pPr>
      <w:r>
        <w:t>Les parties complexes de l’api</w:t>
      </w:r>
    </w:p>
    <w:p w:rsidR="009F749A" w:rsidRDefault="009F749A" w:rsidP="007D1252">
      <w:pPr>
        <w:pStyle w:val="Titre1"/>
        <w:ind w:right="-710"/>
      </w:pPr>
      <w:bookmarkStart w:id="3" w:name="_Toc299456085"/>
      <w:r w:rsidRPr="0078173E">
        <w:t>Fonctionnalités proposées par l’api</w:t>
      </w:r>
      <w:bookmarkEnd w:id="3"/>
    </w:p>
    <w:p w:rsidR="007D1252" w:rsidRDefault="007D1252" w:rsidP="007D1252">
      <w:pPr>
        <w:pStyle w:val="Titre2"/>
        <w:ind w:right="-709"/>
      </w:pPr>
      <w:bookmarkStart w:id="4" w:name="_Toc299456086"/>
      <w:bookmarkEnd w:id="0"/>
      <w:bookmarkEnd w:id="1"/>
      <w:r>
        <w:t>Objectif</w:t>
      </w:r>
      <w:bookmarkEnd w:id="4"/>
    </w:p>
    <w:p w:rsidR="009F749A" w:rsidRDefault="009F749A" w:rsidP="009F749A">
      <w:pPr>
        <w:keepNext/>
        <w:jc w:val="both"/>
      </w:pPr>
      <w:r>
        <w:t xml:space="preserve">L’api-admin est </w:t>
      </w:r>
      <w:proofErr w:type="gramStart"/>
      <w:r>
        <w:t>une</w:t>
      </w:r>
      <w:proofErr w:type="gramEnd"/>
      <w:r>
        <w:t xml:space="preserve"> api du socle de l’ENT, elle regroupe tous les traitements d’accès et règles de gestion concernant les données de la base d’administration, qui sont principalement les données de paramétrages des services saisies par la console. </w:t>
      </w:r>
    </w:p>
    <w:p w:rsidR="009F749A" w:rsidRDefault="009F749A" w:rsidP="009F749A">
      <w:pPr>
        <w:keepNext/>
        <w:jc w:val="both"/>
      </w:pPr>
      <w:r>
        <w:t>L’api-admin permet :</w:t>
      </w:r>
    </w:p>
    <w:p w:rsidR="009F749A" w:rsidRDefault="009F749A" w:rsidP="00DB19FE">
      <w:pPr>
        <w:pStyle w:val="Paragraphedeliste"/>
        <w:keepNext/>
        <w:numPr>
          <w:ilvl w:val="0"/>
          <w:numId w:val="20"/>
        </w:numPr>
        <w:jc w:val="both"/>
      </w:pPr>
      <w:r>
        <w:t>les traitements d’accès et règles de gestion concernant les données de la base d’administration</w:t>
      </w:r>
    </w:p>
    <w:p w:rsidR="009F749A" w:rsidRDefault="009F749A" w:rsidP="00DB19FE">
      <w:pPr>
        <w:pStyle w:val="Paragraphedeliste"/>
        <w:keepNext/>
        <w:numPr>
          <w:ilvl w:val="0"/>
          <w:numId w:val="20"/>
        </w:numPr>
        <w:jc w:val="both"/>
      </w:pPr>
      <w:r>
        <w:t>la modification de données principalement par la console d’admin</w:t>
      </w:r>
    </w:p>
    <w:p w:rsidR="009F749A" w:rsidRDefault="009F749A" w:rsidP="00DB19FE">
      <w:pPr>
        <w:pStyle w:val="Paragraphedeliste"/>
        <w:keepNext/>
        <w:numPr>
          <w:ilvl w:val="0"/>
          <w:numId w:val="20"/>
        </w:numPr>
        <w:jc w:val="both"/>
      </w:pPr>
      <w:r>
        <w:t>la consultation des infos de la base admin par les modules via api-portail</w:t>
      </w:r>
    </w:p>
    <w:p w:rsidR="00965756" w:rsidRDefault="00965756" w:rsidP="00965756">
      <w:pPr>
        <w:pStyle w:val="Paragraphedeliste"/>
        <w:keepNext/>
        <w:ind w:left="1428"/>
        <w:jc w:val="both"/>
      </w:pPr>
    </w:p>
    <w:p w:rsidR="009F749A" w:rsidRDefault="009F749A" w:rsidP="007D1252">
      <w:pPr>
        <w:pStyle w:val="Titre2"/>
      </w:pPr>
      <w:bookmarkStart w:id="5" w:name="_Toc299456087"/>
      <w:r>
        <w:t>Grandes lignes fonctionnelles</w:t>
      </w:r>
      <w:bookmarkEnd w:id="5"/>
    </w:p>
    <w:p w:rsidR="009F749A" w:rsidRPr="00965756" w:rsidRDefault="009F749A" w:rsidP="009F749A">
      <w:pPr>
        <w:pStyle w:val="BodyText"/>
        <w:rPr>
          <w:sz w:val="24"/>
          <w:szCs w:val="24"/>
        </w:rPr>
      </w:pPr>
      <w:r w:rsidRPr="00965756">
        <w:rPr>
          <w:sz w:val="24"/>
          <w:szCs w:val="24"/>
        </w:rPr>
        <w:t>L’api-admin permet </w:t>
      </w:r>
      <w:proofErr w:type="gramStart"/>
      <w:r w:rsidRPr="00965756">
        <w:rPr>
          <w:sz w:val="24"/>
          <w:szCs w:val="24"/>
        </w:rPr>
        <w:t>de :</w:t>
      </w:r>
      <w:proofErr w:type="gramEnd"/>
    </w:p>
    <w:p w:rsidR="009F749A" w:rsidRPr="00965756" w:rsidRDefault="009F749A" w:rsidP="00DB19FE">
      <w:pPr>
        <w:pStyle w:val="BodyText"/>
        <w:numPr>
          <w:ilvl w:val="0"/>
          <w:numId w:val="21"/>
        </w:numPr>
        <w:spacing w:after="120" w:line="240" w:lineRule="auto"/>
        <w:rPr>
          <w:sz w:val="24"/>
          <w:szCs w:val="24"/>
          <w:lang w:val="fr-FR"/>
        </w:rPr>
      </w:pPr>
      <w:r w:rsidRPr="00965756">
        <w:rPr>
          <w:sz w:val="24"/>
          <w:szCs w:val="24"/>
          <w:lang w:val="fr-FR"/>
        </w:rPr>
        <w:t>créer/modifier/consulter les droits d’accès aux différents modules</w:t>
      </w:r>
    </w:p>
    <w:p w:rsidR="009F749A" w:rsidRPr="00965756" w:rsidRDefault="009F749A" w:rsidP="00DB19FE">
      <w:pPr>
        <w:pStyle w:val="BodyText"/>
        <w:numPr>
          <w:ilvl w:val="0"/>
          <w:numId w:val="21"/>
        </w:numPr>
        <w:spacing w:after="120" w:line="240" w:lineRule="auto"/>
        <w:rPr>
          <w:sz w:val="24"/>
          <w:szCs w:val="24"/>
          <w:lang w:val="fr-FR"/>
        </w:rPr>
      </w:pPr>
      <w:r w:rsidRPr="00965756">
        <w:rPr>
          <w:sz w:val="24"/>
          <w:szCs w:val="24"/>
          <w:lang w:val="fr-FR"/>
        </w:rPr>
        <w:t>consulter la liste des services d’un établissement</w:t>
      </w:r>
    </w:p>
    <w:p w:rsidR="009F749A" w:rsidRPr="00965756" w:rsidRDefault="009F749A" w:rsidP="00DB19FE">
      <w:pPr>
        <w:pStyle w:val="BodyText"/>
        <w:numPr>
          <w:ilvl w:val="0"/>
          <w:numId w:val="21"/>
        </w:numPr>
        <w:spacing w:after="120" w:line="240" w:lineRule="auto"/>
        <w:rPr>
          <w:sz w:val="24"/>
          <w:szCs w:val="24"/>
          <w:lang w:val="fr-FR"/>
        </w:rPr>
      </w:pPr>
      <w:r w:rsidRPr="00965756">
        <w:rPr>
          <w:sz w:val="24"/>
          <w:szCs w:val="24"/>
          <w:lang w:val="fr-FR"/>
        </w:rPr>
        <w:t>initialiser les services sur un établissement</w:t>
      </w:r>
    </w:p>
    <w:p w:rsidR="009F749A" w:rsidRPr="00965756" w:rsidRDefault="009F749A" w:rsidP="00DB19FE">
      <w:pPr>
        <w:pStyle w:val="BodyText"/>
        <w:numPr>
          <w:ilvl w:val="0"/>
          <w:numId w:val="21"/>
        </w:numPr>
        <w:spacing w:after="120" w:line="240" w:lineRule="auto"/>
        <w:rPr>
          <w:sz w:val="24"/>
          <w:szCs w:val="24"/>
          <w:lang w:val="fr-FR"/>
        </w:rPr>
      </w:pPr>
      <w:r w:rsidRPr="00965756">
        <w:rPr>
          <w:sz w:val="24"/>
          <w:szCs w:val="24"/>
          <w:lang w:val="fr-FR"/>
        </w:rPr>
        <w:t>activer/désactiver les services facultatifs d’un établissement</w:t>
      </w:r>
    </w:p>
    <w:p w:rsidR="009F749A" w:rsidRPr="00965756" w:rsidRDefault="009F749A" w:rsidP="00DB19FE">
      <w:pPr>
        <w:pStyle w:val="BodyText"/>
        <w:numPr>
          <w:ilvl w:val="0"/>
          <w:numId w:val="21"/>
        </w:numPr>
        <w:spacing w:after="120" w:line="240" w:lineRule="auto"/>
        <w:rPr>
          <w:sz w:val="24"/>
          <w:szCs w:val="24"/>
          <w:lang w:val="fr-FR"/>
        </w:rPr>
      </w:pPr>
      <w:r w:rsidRPr="00965756">
        <w:rPr>
          <w:sz w:val="24"/>
          <w:szCs w:val="24"/>
          <w:lang w:val="fr-FR"/>
        </w:rPr>
        <w:t>activer/désactiver la page publique d’un établissement</w:t>
      </w:r>
    </w:p>
    <w:p w:rsidR="009F749A" w:rsidRPr="00965756" w:rsidRDefault="009F749A" w:rsidP="00DB19FE">
      <w:pPr>
        <w:pStyle w:val="BodyText"/>
        <w:numPr>
          <w:ilvl w:val="0"/>
          <w:numId w:val="21"/>
        </w:numPr>
        <w:spacing w:after="120" w:line="240" w:lineRule="auto"/>
        <w:rPr>
          <w:sz w:val="24"/>
          <w:szCs w:val="24"/>
        </w:rPr>
      </w:pPr>
      <w:r w:rsidRPr="00965756">
        <w:rPr>
          <w:sz w:val="24"/>
          <w:szCs w:val="24"/>
        </w:rPr>
        <w:t>gérer les services tiers</w:t>
      </w:r>
    </w:p>
    <w:p w:rsidR="009F749A" w:rsidRPr="00965756" w:rsidRDefault="009F749A" w:rsidP="00DB19FE">
      <w:pPr>
        <w:pStyle w:val="BodyText"/>
        <w:numPr>
          <w:ilvl w:val="0"/>
          <w:numId w:val="21"/>
        </w:numPr>
        <w:spacing w:after="120" w:line="240" w:lineRule="auto"/>
        <w:rPr>
          <w:sz w:val="24"/>
          <w:szCs w:val="24"/>
          <w:lang w:val="fr-FR"/>
        </w:rPr>
      </w:pPr>
      <w:r w:rsidRPr="00965756">
        <w:rPr>
          <w:sz w:val="24"/>
          <w:szCs w:val="24"/>
          <w:lang w:val="fr-FR"/>
        </w:rPr>
        <w:t>paramétrer les services dans la console d’administration</w:t>
      </w:r>
    </w:p>
    <w:p w:rsidR="009F749A" w:rsidRPr="009F749A" w:rsidRDefault="009F749A" w:rsidP="009F749A">
      <w:pPr>
        <w:pStyle w:val="BodyText"/>
        <w:rPr>
          <w:lang w:val="fr-FR"/>
        </w:rPr>
      </w:pPr>
      <w:r w:rsidRPr="009F749A">
        <w:rPr>
          <w:lang w:val="fr-FR"/>
        </w:rPr>
        <w:br w:type="page"/>
      </w:r>
    </w:p>
    <w:p w:rsidR="009F749A" w:rsidRPr="007D1252" w:rsidRDefault="009F749A" w:rsidP="007D1252">
      <w:pPr>
        <w:pStyle w:val="Titre1"/>
      </w:pPr>
      <w:bookmarkStart w:id="6" w:name="_Toc299456088"/>
      <w:r w:rsidRPr="007D1252">
        <w:lastRenderedPageBreak/>
        <w:t>Découpage de l’api</w:t>
      </w:r>
      <w:bookmarkEnd w:id="6"/>
    </w:p>
    <w:p w:rsidR="009F749A" w:rsidRDefault="009F749A" w:rsidP="007D1252">
      <w:pPr>
        <w:pStyle w:val="Titre2"/>
      </w:pPr>
      <w:bookmarkStart w:id="7" w:name="_Toc299456089"/>
      <w:r w:rsidRPr="003C21F1">
        <w:t>Découpage technique</w:t>
      </w:r>
      <w:bookmarkEnd w:id="7"/>
    </w:p>
    <w:p w:rsidR="009F749A" w:rsidRDefault="009F749A" w:rsidP="009F749A">
      <w:pPr>
        <w:jc w:val="both"/>
      </w:pPr>
      <w:r>
        <w:t>Le découpage en couches business et dao suit les normes de développement définies pour l’ensemble de l’ENT.</w:t>
      </w:r>
      <w:r w:rsidRPr="00F236EC">
        <w:t xml:space="preserve"> </w:t>
      </w:r>
      <w:r>
        <w:t>Le détail de ce fonctionnement est décrit dans le guide de développement général et back-office.</w:t>
      </w:r>
    </w:p>
    <w:p w:rsidR="009F749A" w:rsidRDefault="009F749A" w:rsidP="009F749A">
      <w:pPr>
        <w:jc w:val="both"/>
      </w:pPr>
      <w:r>
        <w:t>La couche business est directement utilisable par les modules intégrant l’api. L’api-admin a sa base de données propre.</w:t>
      </w:r>
    </w:p>
    <w:p w:rsidR="00965756" w:rsidRDefault="00965756" w:rsidP="009F749A">
      <w:pPr>
        <w:jc w:val="both"/>
        <w:rPr>
          <w:lang w:val="fr-CA"/>
        </w:rPr>
      </w:pPr>
    </w:p>
    <w:p w:rsidR="009F749A" w:rsidRDefault="009F749A" w:rsidP="007D1252">
      <w:pPr>
        <w:pStyle w:val="Titre2"/>
      </w:pPr>
      <w:bookmarkStart w:id="8" w:name="_Toc299456090"/>
      <w:r>
        <w:t>D</w:t>
      </w:r>
      <w:r w:rsidRPr="003C21F1">
        <w:t>écoupage fonctionnel</w:t>
      </w:r>
      <w:r>
        <w:t xml:space="preserve"> des business</w:t>
      </w:r>
      <w:bookmarkEnd w:id="8"/>
    </w:p>
    <w:p w:rsidR="007D1252" w:rsidRPr="007D1252" w:rsidRDefault="009F749A" w:rsidP="007D1252">
      <w:pPr>
        <w:pStyle w:val="Titre3"/>
        <w:ind w:left="1224"/>
      </w:pPr>
      <w:bookmarkStart w:id="9" w:name="_Toc299456091"/>
      <w:r>
        <w:t>Parties métier communes aux différents modules</w:t>
      </w:r>
      <w:bookmarkEnd w:id="9"/>
    </w:p>
    <w:p w:rsidR="009F749A" w:rsidRPr="00965756" w:rsidRDefault="009F749A" w:rsidP="009F749A">
      <w:pPr>
        <w:pStyle w:val="BodyText"/>
        <w:rPr>
          <w:sz w:val="24"/>
          <w:szCs w:val="24"/>
        </w:rPr>
      </w:pPr>
      <w:r w:rsidRPr="00965756">
        <w:rPr>
          <w:i/>
          <w:sz w:val="24"/>
          <w:szCs w:val="24"/>
        </w:rPr>
        <w:t>ServicesCategorieBusiness</w:t>
      </w:r>
      <w:r w:rsidRPr="00965756">
        <w:rPr>
          <w:sz w:val="24"/>
          <w:szCs w:val="24"/>
        </w:rPr>
        <w:t xml:space="preserve"> gère l’activation des </w:t>
      </w:r>
      <w:proofErr w:type="gramStart"/>
      <w:r w:rsidRPr="00965756">
        <w:rPr>
          <w:sz w:val="24"/>
          <w:szCs w:val="24"/>
        </w:rPr>
        <w:t>modules :</w:t>
      </w:r>
      <w:proofErr w:type="gramEnd"/>
    </w:p>
    <w:p w:rsidR="009F749A" w:rsidRDefault="009F749A" w:rsidP="00DB19FE">
      <w:pPr>
        <w:pStyle w:val="Paragraphedeliste"/>
        <w:numPr>
          <w:ilvl w:val="0"/>
          <w:numId w:val="22"/>
        </w:numPr>
        <w:jc w:val="both"/>
      </w:pPr>
      <w:r>
        <w:t>Activation</w:t>
      </w:r>
    </w:p>
    <w:p w:rsidR="009F749A" w:rsidRDefault="009F749A" w:rsidP="00DB19FE">
      <w:pPr>
        <w:pStyle w:val="Paragraphedeliste"/>
        <w:numPr>
          <w:ilvl w:val="0"/>
          <w:numId w:val="22"/>
        </w:numPr>
        <w:jc w:val="both"/>
      </w:pPr>
      <w:r>
        <w:t>Désactivation</w:t>
      </w:r>
    </w:p>
    <w:p w:rsidR="009F749A" w:rsidRDefault="009F749A" w:rsidP="00DB19FE">
      <w:pPr>
        <w:pStyle w:val="Paragraphedeliste"/>
        <w:numPr>
          <w:ilvl w:val="0"/>
          <w:numId w:val="22"/>
        </w:numPr>
        <w:jc w:val="both"/>
      </w:pPr>
      <w:r>
        <w:t>Consultation des services actifs par établissement</w:t>
      </w:r>
    </w:p>
    <w:p w:rsidR="009F749A" w:rsidRDefault="009F749A" w:rsidP="00DB19FE">
      <w:pPr>
        <w:pStyle w:val="Paragraphedeliste"/>
        <w:numPr>
          <w:ilvl w:val="0"/>
          <w:numId w:val="22"/>
        </w:numPr>
        <w:jc w:val="both"/>
      </w:pPr>
      <w:r>
        <w:t>Consultation de la liste complète des catégories</w:t>
      </w:r>
    </w:p>
    <w:p w:rsidR="009F749A" w:rsidRDefault="009F749A" w:rsidP="00DB19FE">
      <w:pPr>
        <w:pStyle w:val="Paragraphedeliste"/>
        <w:numPr>
          <w:ilvl w:val="0"/>
          <w:numId w:val="22"/>
        </w:numPr>
        <w:jc w:val="both"/>
      </w:pPr>
      <w:r>
        <w:t>Consultation des catégories de services par établissement</w:t>
      </w:r>
    </w:p>
    <w:p w:rsidR="009F749A" w:rsidRDefault="009F749A" w:rsidP="00DB19FE">
      <w:pPr>
        <w:pStyle w:val="Paragraphedeliste"/>
        <w:numPr>
          <w:ilvl w:val="0"/>
          <w:numId w:val="22"/>
        </w:numPr>
        <w:jc w:val="both"/>
      </w:pPr>
      <w:r>
        <w:t>Lien service/vue ria-admin-ihm</w:t>
      </w:r>
    </w:p>
    <w:p w:rsidR="009F749A" w:rsidRDefault="009F749A" w:rsidP="00DB19FE">
      <w:pPr>
        <w:pStyle w:val="Paragraphedeliste"/>
        <w:numPr>
          <w:ilvl w:val="0"/>
          <w:numId w:val="22"/>
        </w:numPr>
        <w:jc w:val="both"/>
      </w:pPr>
      <w:r>
        <w:t>La liste des logiciels vie scolaire</w:t>
      </w:r>
    </w:p>
    <w:p w:rsidR="009F749A" w:rsidRPr="00477EAF" w:rsidRDefault="009F749A" w:rsidP="00DB19FE">
      <w:pPr>
        <w:pStyle w:val="Paragraphedeliste"/>
        <w:numPr>
          <w:ilvl w:val="0"/>
          <w:numId w:val="22"/>
        </w:numPr>
        <w:jc w:val="both"/>
      </w:pPr>
      <w:r>
        <w:t>Le cahier de texte d’un établissement</w:t>
      </w:r>
    </w:p>
    <w:p w:rsidR="009F749A" w:rsidRPr="009F749A" w:rsidRDefault="009F749A" w:rsidP="009F749A">
      <w:pPr>
        <w:pStyle w:val="BodyText"/>
        <w:rPr>
          <w:i/>
          <w:lang w:val="fr-FR"/>
        </w:rPr>
      </w:pPr>
    </w:p>
    <w:p w:rsidR="009F749A" w:rsidRPr="00965756" w:rsidRDefault="009F749A" w:rsidP="009F749A">
      <w:pPr>
        <w:pStyle w:val="BodyText"/>
        <w:rPr>
          <w:sz w:val="24"/>
          <w:szCs w:val="24"/>
          <w:lang w:val="fr-FR"/>
        </w:rPr>
      </w:pPr>
      <w:r w:rsidRPr="00965756">
        <w:rPr>
          <w:i/>
          <w:sz w:val="24"/>
          <w:szCs w:val="24"/>
          <w:lang w:val="fr-FR"/>
        </w:rPr>
        <w:t>AccesGestionServiceBusiness</w:t>
      </w:r>
      <w:r w:rsidRPr="00965756">
        <w:rPr>
          <w:sz w:val="24"/>
          <w:szCs w:val="24"/>
          <w:lang w:val="fr-FR"/>
        </w:rPr>
        <w:t> gère les droits sur les modules :</w:t>
      </w:r>
    </w:p>
    <w:p w:rsidR="009F749A" w:rsidRPr="00965756" w:rsidRDefault="009F749A" w:rsidP="00DB19FE">
      <w:pPr>
        <w:pStyle w:val="BodyText"/>
        <w:numPr>
          <w:ilvl w:val="0"/>
          <w:numId w:val="31"/>
        </w:numPr>
        <w:spacing w:after="120" w:line="240" w:lineRule="auto"/>
        <w:rPr>
          <w:sz w:val="24"/>
          <w:szCs w:val="24"/>
          <w:lang w:val="fr-FR"/>
        </w:rPr>
      </w:pPr>
      <w:r w:rsidRPr="00965756">
        <w:rPr>
          <w:sz w:val="24"/>
          <w:szCs w:val="24"/>
          <w:lang w:val="fr-FR"/>
        </w:rPr>
        <w:t>Pour la console d’administration, des méthodes de gestion des droits d’accès aux modules et des profils gestionnaires de module</w:t>
      </w:r>
    </w:p>
    <w:p w:rsidR="009F749A" w:rsidRPr="00965756" w:rsidRDefault="009F749A" w:rsidP="00DB19FE">
      <w:pPr>
        <w:pStyle w:val="BodyText"/>
        <w:numPr>
          <w:ilvl w:val="0"/>
          <w:numId w:val="31"/>
        </w:numPr>
        <w:spacing w:after="120" w:line="240" w:lineRule="auto"/>
        <w:rPr>
          <w:sz w:val="24"/>
          <w:szCs w:val="24"/>
          <w:lang w:val="fr-FR"/>
        </w:rPr>
      </w:pPr>
      <w:r w:rsidRPr="00965756">
        <w:rPr>
          <w:sz w:val="24"/>
          <w:szCs w:val="24"/>
          <w:lang w:val="fr-FR"/>
        </w:rPr>
        <w:t>Pour les modules, des méthodes de consultation de ces droits d’accès</w:t>
      </w:r>
    </w:p>
    <w:p w:rsidR="009F749A" w:rsidRPr="00965756" w:rsidRDefault="009F749A" w:rsidP="009F749A">
      <w:pPr>
        <w:pStyle w:val="BodyText"/>
        <w:ind w:left="720"/>
        <w:rPr>
          <w:sz w:val="24"/>
          <w:szCs w:val="24"/>
          <w:lang w:val="fr-FR"/>
        </w:rPr>
      </w:pPr>
    </w:p>
    <w:p w:rsidR="009F749A" w:rsidRPr="00965756" w:rsidRDefault="009F749A" w:rsidP="009F749A">
      <w:pPr>
        <w:pStyle w:val="BodyText"/>
        <w:rPr>
          <w:sz w:val="24"/>
          <w:szCs w:val="24"/>
          <w:lang w:val="fr-FR"/>
        </w:rPr>
      </w:pPr>
      <w:r w:rsidRPr="00965756">
        <w:rPr>
          <w:i/>
          <w:sz w:val="24"/>
          <w:szCs w:val="24"/>
          <w:lang w:val="fr-FR"/>
        </w:rPr>
        <w:t>PagePubliqueBusiness</w:t>
      </w:r>
      <w:r w:rsidRPr="00965756">
        <w:rPr>
          <w:sz w:val="24"/>
          <w:szCs w:val="24"/>
          <w:lang w:val="fr-FR"/>
        </w:rPr>
        <w:t> gère les méthodes liées au paramétrage de la page publique :</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Ajout/Suppression des éditeurs de page de publique</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Ajout/Modification/Suppression de la page publique pour un établissement</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Test pour savoir si un service peut être sur la page publique</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Test pour savoir si une personne est éditeur page publique</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Consultation des paramètres de la page publique</w:t>
      </w:r>
    </w:p>
    <w:p w:rsidR="009F749A" w:rsidRDefault="009F749A" w:rsidP="009F749A">
      <w:pPr>
        <w:pStyle w:val="BodyText"/>
        <w:rPr>
          <w:lang w:val="fr-FR"/>
        </w:rPr>
      </w:pPr>
    </w:p>
    <w:p w:rsidR="00A50125" w:rsidRPr="009F749A" w:rsidRDefault="00A50125" w:rsidP="009F749A">
      <w:pPr>
        <w:pStyle w:val="BodyText"/>
        <w:rPr>
          <w:lang w:val="fr-FR"/>
        </w:rPr>
      </w:pPr>
    </w:p>
    <w:p w:rsidR="009F749A" w:rsidRDefault="009F749A" w:rsidP="009F749A">
      <w:pPr>
        <w:pStyle w:val="Titre3"/>
        <w:ind w:left="1224"/>
        <w:jc w:val="both"/>
      </w:pPr>
      <w:bookmarkStart w:id="10" w:name="_Toc299456092"/>
      <w:r>
        <w:lastRenderedPageBreak/>
        <w:t>Paramétrage individuel de chaque module</w:t>
      </w:r>
      <w:bookmarkEnd w:id="10"/>
    </w:p>
    <w:p w:rsidR="009F749A" w:rsidRDefault="009F749A" w:rsidP="009F749A">
      <w:pPr>
        <w:jc w:val="both"/>
      </w:pPr>
      <w:r>
        <w:t>Chacun de ces business regroupe des méthodes à la fois de paramétrage par la console d’admin, et de consultation de ces paramètres par le module concerné.</w:t>
      </w:r>
    </w:p>
    <w:p w:rsidR="009F749A" w:rsidRDefault="009F749A" w:rsidP="009F749A">
      <w:pPr>
        <w:jc w:val="both"/>
      </w:pPr>
      <w:r>
        <w:t>Certains modules n’apparaissent pas ici car ils n’ont pas de paramétrage spécifique.</w:t>
      </w:r>
    </w:p>
    <w:p w:rsidR="009F749A" w:rsidRPr="00477EAF" w:rsidRDefault="009F749A" w:rsidP="009F749A">
      <w:pPr>
        <w:jc w:val="both"/>
      </w:pPr>
    </w:p>
    <w:p w:rsidR="009F749A" w:rsidRDefault="009F749A" w:rsidP="009F749A">
      <w:pPr>
        <w:jc w:val="both"/>
      </w:pPr>
      <w:r w:rsidRPr="006E2E70">
        <w:rPr>
          <w:i/>
        </w:rPr>
        <w:t>BureauNumeriqueBusiness</w:t>
      </w:r>
      <w:r>
        <w:t xml:space="preserve"> : </w:t>
      </w:r>
    </w:p>
    <w:p w:rsidR="009F749A" w:rsidRDefault="009F749A" w:rsidP="00DB19FE">
      <w:pPr>
        <w:numPr>
          <w:ilvl w:val="0"/>
          <w:numId w:val="30"/>
        </w:numPr>
        <w:jc w:val="both"/>
      </w:pPr>
      <w:r>
        <w:t xml:space="preserve">des </w:t>
      </w:r>
      <w:r w:rsidRPr="00C27439">
        <w:t>méthodes pour l’espace de travail, par rapport à l’espace de stockage</w:t>
      </w:r>
    </w:p>
    <w:p w:rsidR="009F749A" w:rsidRDefault="009F749A" w:rsidP="009F749A">
      <w:pPr>
        <w:jc w:val="both"/>
      </w:pPr>
      <w:r w:rsidRPr="006E2E70">
        <w:rPr>
          <w:i/>
        </w:rPr>
        <w:t>CommunicationMessagerieBusiness</w:t>
      </w:r>
      <w:r>
        <w:t> :</w:t>
      </w:r>
    </w:p>
    <w:p w:rsidR="009F749A" w:rsidRDefault="009F749A" w:rsidP="00DB19FE">
      <w:pPr>
        <w:numPr>
          <w:ilvl w:val="0"/>
          <w:numId w:val="30"/>
        </w:numPr>
        <w:jc w:val="both"/>
      </w:pPr>
      <w:r w:rsidRPr="00C27439">
        <w:t>s’occupe des paramètres de la messagerie</w:t>
      </w:r>
    </w:p>
    <w:p w:rsidR="009F749A" w:rsidRDefault="009F749A" w:rsidP="009F749A">
      <w:pPr>
        <w:jc w:val="both"/>
      </w:pPr>
      <w:r w:rsidRPr="006E2E70">
        <w:rPr>
          <w:i/>
        </w:rPr>
        <w:t>CommunicationBusiness</w:t>
      </w:r>
      <w:r>
        <w:t> :</w:t>
      </w:r>
    </w:p>
    <w:p w:rsidR="009F749A" w:rsidRDefault="009F749A" w:rsidP="00DB19FE">
      <w:pPr>
        <w:numPr>
          <w:ilvl w:val="0"/>
          <w:numId w:val="30"/>
        </w:numPr>
        <w:jc w:val="both"/>
      </w:pPr>
      <w:r>
        <w:t>paramétrage des droits pour le module web-annuaire et le chat qui concernent des données de personnes</w:t>
      </w:r>
    </w:p>
    <w:p w:rsidR="009F749A" w:rsidRDefault="009F749A" w:rsidP="009F749A">
      <w:pPr>
        <w:jc w:val="both"/>
      </w:pPr>
      <w:r w:rsidRPr="003154CA">
        <w:rPr>
          <w:i/>
        </w:rPr>
        <w:t>GestionRessourcesBusiness</w:t>
      </w:r>
      <w:r>
        <w:t> :</w:t>
      </w:r>
    </w:p>
    <w:p w:rsidR="009F749A" w:rsidRDefault="009F749A" w:rsidP="00DB19FE">
      <w:pPr>
        <w:numPr>
          <w:ilvl w:val="0"/>
          <w:numId w:val="30"/>
        </w:numPr>
        <w:jc w:val="both"/>
      </w:pPr>
      <w:r>
        <w:t>paramétrage du module gestion de ressources, c'est-à-dire la réservation de matériel</w:t>
      </w:r>
    </w:p>
    <w:p w:rsidR="009F749A" w:rsidRDefault="009F749A" w:rsidP="009F749A">
      <w:pPr>
        <w:jc w:val="both"/>
      </w:pPr>
      <w:r w:rsidRPr="00477EAF">
        <w:rPr>
          <w:i/>
        </w:rPr>
        <w:t>ServeurFTPAdminBusiness</w:t>
      </w:r>
      <w:r>
        <w:t> :</w:t>
      </w:r>
    </w:p>
    <w:p w:rsidR="009F749A" w:rsidRDefault="009F749A" w:rsidP="00DB19FE">
      <w:pPr>
        <w:numPr>
          <w:ilvl w:val="0"/>
          <w:numId w:val="30"/>
        </w:numPr>
        <w:jc w:val="both"/>
      </w:pPr>
      <w:r>
        <w:t>paramétrage pour les serveurs d’accès distant FTP des établissements</w:t>
      </w:r>
    </w:p>
    <w:p w:rsidR="009F749A" w:rsidRDefault="009F749A" w:rsidP="009F749A">
      <w:pPr>
        <w:jc w:val="both"/>
      </w:pPr>
      <w:r w:rsidRPr="00CB6F9C">
        <w:rPr>
          <w:i/>
        </w:rPr>
        <w:t>LogoBusiness</w:t>
      </w:r>
      <w:r>
        <w:rPr>
          <w:i/>
        </w:rPr>
        <w:t> </w:t>
      </w:r>
      <w:r>
        <w:t>:</w:t>
      </w:r>
    </w:p>
    <w:p w:rsidR="009F749A" w:rsidRPr="00965756" w:rsidRDefault="009F749A" w:rsidP="00DB19FE">
      <w:pPr>
        <w:pStyle w:val="BodyText"/>
        <w:numPr>
          <w:ilvl w:val="0"/>
          <w:numId w:val="30"/>
        </w:numPr>
        <w:spacing w:after="120" w:line="240" w:lineRule="auto"/>
        <w:rPr>
          <w:sz w:val="24"/>
          <w:szCs w:val="24"/>
          <w:lang w:val="fr-FR"/>
        </w:rPr>
      </w:pPr>
      <w:r w:rsidRPr="00965756">
        <w:rPr>
          <w:sz w:val="24"/>
          <w:szCs w:val="24"/>
          <w:lang w:val="fr-FR"/>
        </w:rPr>
        <w:t>Paramétrage du module web-logos :</w:t>
      </w:r>
    </w:p>
    <w:p w:rsidR="009F749A" w:rsidRPr="00965756" w:rsidRDefault="009F749A" w:rsidP="00DB19FE">
      <w:pPr>
        <w:pStyle w:val="BodyText"/>
        <w:numPr>
          <w:ilvl w:val="1"/>
          <w:numId w:val="30"/>
        </w:numPr>
        <w:spacing w:after="120" w:line="240" w:lineRule="auto"/>
        <w:rPr>
          <w:sz w:val="24"/>
          <w:szCs w:val="24"/>
          <w:lang w:val="fr-FR"/>
        </w:rPr>
      </w:pPr>
      <w:r w:rsidRPr="00965756">
        <w:rPr>
          <w:sz w:val="24"/>
          <w:szCs w:val="24"/>
          <w:lang w:val="fr-FR"/>
        </w:rPr>
        <w:t>Ajout/Modification/Suppression d’un logo pour un établissement</w:t>
      </w:r>
    </w:p>
    <w:p w:rsidR="009F749A" w:rsidRPr="00965756" w:rsidRDefault="009F749A" w:rsidP="00DB19FE">
      <w:pPr>
        <w:pStyle w:val="BodyText"/>
        <w:numPr>
          <w:ilvl w:val="1"/>
          <w:numId w:val="30"/>
        </w:numPr>
        <w:spacing w:after="120" w:line="240" w:lineRule="auto"/>
        <w:rPr>
          <w:sz w:val="24"/>
          <w:szCs w:val="24"/>
          <w:lang w:val="fr-FR"/>
        </w:rPr>
      </w:pPr>
      <w:r w:rsidRPr="00965756">
        <w:rPr>
          <w:sz w:val="24"/>
          <w:szCs w:val="24"/>
          <w:lang w:val="fr-FR"/>
        </w:rPr>
        <w:t xml:space="preserve">Consultation de la liste complète des logos d’un établissement </w:t>
      </w:r>
    </w:p>
    <w:p w:rsidR="009F749A" w:rsidRPr="00965756" w:rsidRDefault="009F749A" w:rsidP="00DB19FE">
      <w:pPr>
        <w:numPr>
          <w:ilvl w:val="1"/>
          <w:numId w:val="30"/>
        </w:numPr>
        <w:jc w:val="both"/>
      </w:pPr>
      <w:r w:rsidRPr="00965756">
        <w:t>Consultation de la liste des logos « visibles » par le module</w:t>
      </w:r>
    </w:p>
    <w:p w:rsidR="009F749A" w:rsidRPr="00965756" w:rsidRDefault="009F749A" w:rsidP="009F749A">
      <w:pPr>
        <w:pStyle w:val="BodyText"/>
        <w:rPr>
          <w:sz w:val="24"/>
          <w:szCs w:val="24"/>
        </w:rPr>
      </w:pPr>
      <w:proofErr w:type="gramStart"/>
      <w:r w:rsidRPr="00965756">
        <w:rPr>
          <w:i/>
          <w:sz w:val="24"/>
          <w:szCs w:val="24"/>
        </w:rPr>
        <w:t>SignetPorteurBusiness</w:t>
      </w:r>
      <w:r w:rsidRPr="00965756">
        <w:rPr>
          <w:sz w:val="24"/>
          <w:szCs w:val="24"/>
        </w:rPr>
        <w:t> :</w:t>
      </w:r>
      <w:proofErr w:type="gramEnd"/>
    </w:p>
    <w:p w:rsidR="009F749A" w:rsidRDefault="009F749A" w:rsidP="00DB19FE">
      <w:pPr>
        <w:numPr>
          <w:ilvl w:val="0"/>
          <w:numId w:val="30"/>
        </w:numPr>
        <w:jc w:val="both"/>
      </w:pPr>
      <w:r>
        <w:t>les méthodes pour les signets par défaut d’un porteur, c'est-à-dire le module visionneuse et outils bureautiques.</w:t>
      </w:r>
    </w:p>
    <w:p w:rsidR="009F749A" w:rsidRDefault="009F749A" w:rsidP="00DB19FE">
      <w:pPr>
        <w:numPr>
          <w:ilvl w:val="0"/>
          <w:numId w:val="30"/>
        </w:numPr>
        <w:jc w:val="both"/>
      </w:pPr>
      <w:r>
        <w:t>A noter que ce module  possède des tables dans la base admin en prévision d’une future évolution pour rendre le module visionneuse et outils bureautiques modifiable par la console d’admin.</w:t>
      </w:r>
    </w:p>
    <w:p w:rsidR="009F749A" w:rsidRPr="009F749A" w:rsidRDefault="009F749A" w:rsidP="009F749A">
      <w:pPr>
        <w:pStyle w:val="BodyText"/>
        <w:rPr>
          <w:lang w:val="fr-FR"/>
        </w:rPr>
      </w:pPr>
    </w:p>
    <w:p w:rsidR="009F749A" w:rsidRDefault="009F749A" w:rsidP="009F749A">
      <w:pPr>
        <w:pStyle w:val="Titre3"/>
        <w:ind w:left="1224"/>
        <w:jc w:val="both"/>
      </w:pPr>
      <w:bookmarkStart w:id="11" w:name="_Toc299456093"/>
      <w:r>
        <w:t>Gestion des erreurs et des logs</w:t>
      </w:r>
      <w:bookmarkEnd w:id="11"/>
    </w:p>
    <w:p w:rsidR="009F749A" w:rsidRDefault="009F749A" w:rsidP="009F749A">
      <w:pPr>
        <w:jc w:val="both"/>
      </w:pPr>
      <w:r w:rsidRPr="006E2E70">
        <w:rPr>
          <w:i/>
        </w:rPr>
        <w:t>DemandeBusiness</w:t>
      </w:r>
      <w:r>
        <w:t> </w:t>
      </w:r>
      <w:r w:rsidRPr="00C27439">
        <w:t>gère</w:t>
      </w:r>
      <w:r>
        <w:t xml:space="preserve"> les méthodes </w:t>
      </w:r>
      <w:r w:rsidRPr="00C27439">
        <w:t>de la remontée d’incident</w:t>
      </w:r>
      <w:r>
        <w:t xml:space="preserve"> par les utilisateurs</w:t>
      </w:r>
      <w:r w:rsidRPr="00C27439">
        <w:t>, pour l’</w:t>
      </w:r>
      <w:r>
        <w:t>admin et le module web-incident :</w:t>
      </w:r>
    </w:p>
    <w:p w:rsidR="009F749A" w:rsidRPr="00965756" w:rsidRDefault="009F749A" w:rsidP="00DB19FE">
      <w:pPr>
        <w:pStyle w:val="BodyText"/>
        <w:numPr>
          <w:ilvl w:val="0"/>
          <w:numId w:val="30"/>
        </w:numPr>
        <w:spacing w:after="120" w:line="240" w:lineRule="auto"/>
        <w:rPr>
          <w:sz w:val="24"/>
          <w:szCs w:val="24"/>
          <w:lang w:val="fr-FR"/>
        </w:rPr>
      </w:pPr>
      <w:r w:rsidRPr="00965756">
        <w:rPr>
          <w:sz w:val="24"/>
          <w:szCs w:val="24"/>
          <w:lang w:val="fr-FR"/>
        </w:rPr>
        <w:t>Ajout pour le module web-incident</w:t>
      </w:r>
    </w:p>
    <w:p w:rsidR="009F749A" w:rsidRPr="00965756" w:rsidRDefault="009F749A" w:rsidP="00DB19FE">
      <w:pPr>
        <w:pStyle w:val="BodyText"/>
        <w:numPr>
          <w:ilvl w:val="0"/>
          <w:numId w:val="30"/>
        </w:numPr>
        <w:spacing w:after="120" w:line="240" w:lineRule="auto"/>
        <w:rPr>
          <w:sz w:val="24"/>
          <w:szCs w:val="24"/>
          <w:lang w:val="fr-FR"/>
        </w:rPr>
      </w:pPr>
      <w:r w:rsidRPr="00965756">
        <w:rPr>
          <w:sz w:val="24"/>
          <w:szCs w:val="24"/>
          <w:lang w:val="fr-FR"/>
        </w:rPr>
        <w:t>Ajout/Modification/Suppression et consultation pour la console d’administration</w:t>
      </w:r>
    </w:p>
    <w:p w:rsidR="009F749A" w:rsidRPr="00965756" w:rsidRDefault="009F749A" w:rsidP="00DB19FE">
      <w:pPr>
        <w:pStyle w:val="BodyText"/>
        <w:numPr>
          <w:ilvl w:val="0"/>
          <w:numId w:val="30"/>
        </w:numPr>
        <w:spacing w:after="120" w:line="240" w:lineRule="auto"/>
        <w:rPr>
          <w:sz w:val="24"/>
          <w:szCs w:val="24"/>
          <w:lang w:val="fr-FR"/>
        </w:rPr>
      </w:pPr>
      <w:r w:rsidRPr="00965756">
        <w:rPr>
          <w:sz w:val="24"/>
          <w:szCs w:val="24"/>
          <w:lang w:val="fr-FR"/>
        </w:rPr>
        <w:lastRenderedPageBreak/>
        <w:t>Consultation par critères pour la console d’administration</w:t>
      </w:r>
    </w:p>
    <w:p w:rsidR="009F749A" w:rsidRPr="00A50125" w:rsidRDefault="009F749A" w:rsidP="00DB19FE">
      <w:pPr>
        <w:pStyle w:val="BodyText"/>
        <w:numPr>
          <w:ilvl w:val="0"/>
          <w:numId w:val="30"/>
        </w:numPr>
        <w:spacing w:after="120" w:line="240" w:lineRule="auto"/>
        <w:rPr>
          <w:sz w:val="24"/>
          <w:szCs w:val="24"/>
          <w:lang w:val="fr-FR"/>
        </w:rPr>
      </w:pPr>
      <w:r w:rsidRPr="00965756">
        <w:rPr>
          <w:sz w:val="24"/>
          <w:szCs w:val="24"/>
          <w:lang w:val="fr-FR"/>
        </w:rPr>
        <w:t>Consultation des incidents par le journal</w:t>
      </w:r>
    </w:p>
    <w:p w:rsidR="009F749A" w:rsidRPr="00965756" w:rsidRDefault="009F749A" w:rsidP="009F749A">
      <w:pPr>
        <w:pStyle w:val="BodyText"/>
        <w:rPr>
          <w:sz w:val="24"/>
          <w:szCs w:val="24"/>
        </w:rPr>
      </w:pPr>
      <w:proofErr w:type="gramStart"/>
      <w:r w:rsidRPr="00965756">
        <w:rPr>
          <w:i/>
          <w:sz w:val="24"/>
          <w:szCs w:val="24"/>
        </w:rPr>
        <w:t>JournalBusiness</w:t>
      </w:r>
      <w:r w:rsidRPr="00965756">
        <w:rPr>
          <w:sz w:val="24"/>
          <w:szCs w:val="24"/>
        </w:rPr>
        <w:t> :</w:t>
      </w:r>
      <w:proofErr w:type="gramEnd"/>
    </w:p>
    <w:p w:rsidR="009F749A" w:rsidRPr="00965756" w:rsidRDefault="009F749A" w:rsidP="00DB19FE">
      <w:pPr>
        <w:pStyle w:val="BodyText"/>
        <w:numPr>
          <w:ilvl w:val="0"/>
          <w:numId w:val="30"/>
        </w:numPr>
        <w:spacing w:after="120" w:line="240" w:lineRule="auto"/>
        <w:rPr>
          <w:sz w:val="24"/>
          <w:szCs w:val="24"/>
        </w:rPr>
      </w:pPr>
      <w:r w:rsidRPr="00965756">
        <w:rPr>
          <w:sz w:val="24"/>
          <w:szCs w:val="24"/>
        </w:rPr>
        <w:t>Consultation du journal des logs</w:t>
      </w:r>
    </w:p>
    <w:p w:rsidR="009F749A" w:rsidRPr="00A50125" w:rsidRDefault="009F749A" w:rsidP="00DB19FE">
      <w:pPr>
        <w:pStyle w:val="BodyText"/>
        <w:numPr>
          <w:ilvl w:val="0"/>
          <w:numId w:val="30"/>
        </w:numPr>
        <w:spacing w:after="120" w:line="240" w:lineRule="auto"/>
        <w:rPr>
          <w:sz w:val="24"/>
          <w:szCs w:val="24"/>
        </w:rPr>
      </w:pPr>
      <w:r w:rsidRPr="00965756">
        <w:rPr>
          <w:sz w:val="24"/>
          <w:szCs w:val="24"/>
        </w:rPr>
        <w:t>Ajout dans le journal</w:t>
      </w:r>
    </w:p>
    <w:p w:rsidR="009F749A" w:rsidRPr="00965756" w:rsidRDefault="009F749A" w:rsidP="009F749A">
      <w:pPr>
        <w:pStyle w:val="BodyText"/>
        <w:rPr>
          <w:sz w:val="24"/>
          <w:szCs w:val="24"/>
          <w:lang w:val="fr-FR"/>
        </w:rPr>
      </w:pPr>
      <w:r w:rsidRPr="00965756">
        <w:rPr>
          <w:i/>
          <w:sz w:val="24"/>
          <w:szCs w:val="24"/>
          <w:lang w:val="fr-FR"/>
        </w:rPr>
        <w:t>ReferentielBusiness</w:t>
      </w:r>
      <w:r w:rsidRPr="00965756">
        <w:rPr>
          <w:sz w:val="24"/>
          <w:szCs w:val="24"/>
          <w:lang w:val="fr-FR"/>
        </w:rPr>
        <w:t xml:space="preserve"> s’occupe de la consultation des tables de référentiels pour le module de gestion des demandes :</w:t>
      </w:r>
    </w:p>
    <w:p w:rsidR="009F749A" w:rsidRPr="00965756" w:rsidRDefault="009F749A" w:rsidP="00DB19FE">
      <w:pPr>
        <w:pStyle w:val="Paragraphedeliste"/>
        <w:numPr>
          <w:ilvl w:val="0"/>
          <w:numId w:val="24"/>
        </w:numPr>
        <w:jc w:val="both"/>
      </w:pPr>
      <w:r w:rsidRPr="00965756">
        <w:t>Etat des demandes</w:t>
      </w:r>
    </w:p>
    <w:p w:rsidR="009F749A" w:rsidRPr="00965756" w:rsidRDefault="009F749A" w:rsidP="00DB19FE">
      <w:pPr>
        <w:pStyle w:val="Paragraphedeliste"/>
        <w:numPr>
          <w:ilvl w:val="0"/>
          <w:numId w:val="24"/>
        </w:numPr>
        <w:jc w:val="both"/>
      </w:pPr>
      <w:r w:rsidRPr="00965756">
        <w:t>Type de demande</w:t>
      </w:r>
    </w:p>
    <w:p w:rsidR="009F749A" w:rsidRPr="00965756" w:rsidRDefault="009F749A" w:rsidP="00DB19FE">
      <w:pPr>
        <w:pStyle w:val="Paragraphedeliste"/>
        <w:numPr>
          <w:ilvl w:val="0"/>
          <w:numId w:val="24"/>
        </w:numPr>
        <w:jc w:val="both"/>
      </w:pPr>
      <w:r w:rsidRPr="00965756">
        <w:t>La liste des services</w:t>
      </w:r>
    </w:p>
    <w:p w:rsidR="009F749A" w:rsidRPr="00965756" w:rsidRDefault="009F749A" w:rsidP="009F749A">
      <w:pPr>
        <w:pStyle w:val="Paragraphedeliste"/>
        <w:jc w:val="both"/>
      </w:pPr>
    </w:p>
    <w:p w:rsidR="009F749A" w:rsidRPr="00965756" w:rsidRDefault="009F749A" w:rsidP="009F749A">
      <w:pPr>
        <w:pStyle w:val="Paragraphedeliste"/>
        <w:ind w:left="0"/>
        <w:jc w:val="both"/>
      </w:pPr>
    </w:p>
    <w:p w:rsidR="009F749A" w:rsidRPr="00965756" w:rsidRDefault="009F749A" w:rsidP="009F749A">
      <w:pPr>
        <w:pStyle w:val="Paragraphedeliste"/>
        <w:ind w:left="0"/>
        <w:jc w:val="both"/>
      </w:pPr>
      <w:r w:rsidRPr="00965756">
        <w:rPr>
          <w:i/>
        </w:rPr>
        <w:t>JiraAdministrationBusiness</w:t>
      </w:r>
      <w:r w:rsidRPr="00965756">
        <w:t xml:space="preserve"> gère les méthodes liées au support JIRA qui est accessible depuis la console d’admin :</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Ajout/Consultation des identifiants jira d’un user</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Activation/Désactivation du support sur un établissement</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Test pour savoir si le support jira est activé sur le porteur</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Il ne s’occupe pas des appels en web-service à jira (délégués à l’api-jira).</w:t>
      </w:r>
    </w:p>
    <w:p w:rsidR="009F749A" w:rsidRPr="009F749A" w:rsidRDefault="009F749A" w:rsidP="009F749A">
      <w:pPr>
        <w:pStyle w:val="BodyText"/>
        <w:rPr>
          <w:lang w:val="fr-FR"/>
        </w:rPr>
      </w:pPr>
    </w:p>
    <w:p w:rsidR="009F749A" w:rsidRDefault="009F749A" w:rsidP="009F749A">
      <w:pPr>
        <w:pStyle w:val="Titre3"/>
        <w:ind w:left="1224"/>
        <w:jc w:val="both"/>
      </w:pPr>
      <w:bookmarkStart w:id="12" w:name="_Toc299456094"/>
      <w:r>
        <w:t>Suivi de l’alimentation de l’annuaire de l’ENT</w:t>
      </w:r>
      <w:bookmarkEnd w:id="12"/>
    </w:p>
    <w:p w:rsidR="009F749A" w:rsidRDefault="009F749A" w:rsidP="009F749A">
      <w:pPr>
        <w:jc w:val="both"/>
      </w:pPr>
      <w:r>
        <w:t>Afin que le traitement d’alimentation automatique prenne en compte les bons lots d’établissements dans les fichiers xml des académies, il faut déclarer dans la console d’administration les établissements à déployer.</w:t>
      </w:r>
    </w:p>
    <w:p w:rsidR="009F749A" w:rsidRDefault="009F749A" w:rsidP="009F749A">
      <w:pPr>
        <w:jc w:val="both"/>
      </w:pPr>
      <w:r>
        <w:t>Des fichiers de déploiement permettent de déclarer une liste d’établissements en une seule fois.</w:t>
      </w:r>
    </w:p>
    <w:p w:rsidR="009F749A" w:rsidRDefault="009F749A" w:rsidP="009F749A">
      <w:pPr>
        <w:jc w:val="both"/>
      </w:pPr>
    </w:p>
    <w:p w:rsidR="009F749A" w:rsidRDefault="009F749A" w:rsidP="009F749A">
      <w:pPr>
        <w:jc w:val="both"/>
      </w:pPr>
      <w:r w:rsidRPr="006E2E70">
        <w:rPr>
          <w:i/>
        </w:rPr>
        <w:t>EtablissementAdminBusiness</w:t>
      </w:r>
      <w:r>
        <w:t> :</w:t>
      </w:r>
    </w:p>
    <w:p w:rsidR="009F749A" w:rsidRPr="00965756" w:rsidRDefault="009F749A" w:rsidP="00DB19FE">
      <w:pPr>
        <w:pStyle w:val="BodyText"/>
        <w:numPr>
          <w:ilvl w:val="0"/>
          <w:numId w:val="32"/>
        </w:numPr>
        <w:spacing w:after="120" w:line="240" w:lineRule="auto"/>
        <w:rPr>
          <w:sz w:val="24"/>
          <w:szCs w:val="24"/>
        </w:rPr>
      </w:pPr>
      <w:r w:rsidRPr="00965756">
        <w:rPr>
          <w:sz w:val="24"/>
          <w:szCs w:val="24"/>
        </w:rPr>
        <w:t>Ajout d’un établissement à déployer</w:t>
      </w:r>
    </w:p>
    <w:p w:rsidR="009F749A" w:rsidRPr="00965756" w:rsidRDefault="009F749A" w:rsidP="00DB19FE">
      <w:pPr>
        <w:pStyle w:val="BodyText"/>
        <w:numPr>
          <w:ilvl w:val="0"/>
          <w:numId w:val="32"/>
        </w:numPr>
        <w:spacing w:after="120" w:line="240" w:lineRule="auto"/>
        <w:rPr>
          <w:sz w:val="24"/>
          <w:szCs w:val="24"/>
        </w:rPr>
      </w:pPr>
      <w:r w:rsidRPr="00965756">
        <w:rPr>
          <w:sz w:val="24"/>
          <w:szCs w:val="24"/>
        </w:rPr>
        <w:t>Test de l’existence d’un établissement</w:t>
      </w:r>
    </w:p>
    <w:p w:rsidR="009F749A" w:rsidRDefault="009F749A" w:rsidP="009F749A">
      <w:pPr>
        <w:jc w:val="both"/>
      </w:pPr>
      <w:r w:rsidRPr="006E2E70">
        <w:rPr>
          <w:i/>
        </w:rPr>
        <w:t>FichierDeploiementBusiness</w:t>
      </w:r>
      <w:r>
        <w:t> :</w:t>
      </w:r>
    </w:p>
    <w:p w:rsidR="009F749A" w:rsidRDefault="009F749A" w:rsidP="00DB19FE">
      <w:pPr>
        <w:pStyle w:val="Paragraphedeliste"/>
        <w:numPr>
          <w:ilvl w:val="0"/>
          <w:numId w:val="26"/>
        </w:numPr>
        <w:jc w:val="both"/>
      </w:pPr>
      <w:r>
        <w:t>Ajouter/Modifier/Consulter les infos des fichiers de déploiement.</w:t>
      </w:r>
    </w:p>
    <w:p w:rsidR="009F749A" w:rsidRDefault="009F749A" w:rsidP="009F749A">
      <w:pPr>
        <w:pStyle w:val="Paragraphedeliste"/>
        <w:jc w:val="both"/>
      </w:pPr>
      <w:r>
        <w:t>Il ne gère pas le contenu des fichiers de déploiement mais les infos annexes :</w:t>
      </w:r>
    </w:p>
    <w:p w:rsidR="009F749A" w:rsidRDefault="009F749A" w:rsidP="00DB19FE">
      <w:pPr>
        <w:pStyle w:val="Paragraphedeliste"/>
        <w:numPr>
          <w:ilvl w:val="1"/>
          <w:numId w:val="26"/>
        </w:numPr>
        <w:jc w:val="both"/>
      </w:pPr>
      <w:r>
        <w:t xml:space="preserve">Nom </w:t>
      </w:r>
    </w:p>
    <w:p w:rsidR="009F749A" w:rsidRDefault="009F749A" w:rsidP="00DB19FE">
      <w:pPr>
        <w:pStyle w:val="Paragraphedeliste"/>
        <w:numPr>
          <w:ilvl w:val="1"/>
          <w:numId w:val="26"/>
        </w:numPr>
        <w:jc w:val="both"/>
      </w:pPr>
      <w:r>
        <w:t>Académie</w:t>
      </w:r>
    </w:p>
    <w:p w:rsidR="009F749A" w:rsidRDefault="009F749A" w:rsidP="00DB19FE">
      <w:pPr>
        <w:pStyle w:val="Paragraphedeliste"/>
        <w:numPr>
          <w:ilvl w:val="1"/>
          <w:numId w:val="26"/>
        </w:numPr>
        <w:jc w:val="both"/>
      </w:pPr>
      <w:r>
        <w:t>Etablissement</w:t>
      </w:r>
    </w:p>
    <w:p w:rsidR="009F749A" w:rsidRDefault="009F749A" w:rsidP="00DB19FE">
      <w:pPr>
        <w:pStyle w:val="Paragraphedeliste"/>
        <w:numPr>
          <w:ilvl w:val="1"/>
          <w:numId w:val="26"/>
        </w:numPr>
        <w:jc w:val="both"/>
      </w:pPr>
      <w:r>
        <w:t>Chargé ou non dans l’ent</w:t>
      </w:r>
    </w:p>
    <w:p w:rsidR="009F749A" w:rsidRPr="000A79A9" w:rsidRDefault="009F749A" w:rsidP="009F749A">
      <w:pPr>
        <w:pStyle w:val="BodyText"/>
      </w:pPr>
    </w:p>
    <w:p w:rsidR="009F749A" w:rsidRDefault="009F749A" w:rsidP="009F749A">
      <w:pPr>
        <w:pStyle w:val="Titre3"/>
        <w:ind w:left="1224"/>
        <w:jc w:val="both"/>
      </w:pPr>
      <w:bookmarkStart w:id="13" w:name="_Toc299456095"/>
      <w:r>
        <w:lastRenderedPageBreak/>
        <w:t>Services tiers en SSO</w:t>
      </w:r>
      <w:bookmarkEnd w:id="13"/>
    </w:p>
    <w:p w:rsidR="009F749A" w:rsidRDefault="009F749A" w:rsidP="009F749A">
      <w:pPr>
        <w:jc w:val="both"/>
      </w:pPr>
      <w:r w:rsidRPr="00477EAF">
        <w:rPr>
          <w:i/>
        </w:rPr>
        <w:t>OrientationBusiness</w:t>
      </w:r>
      <w:r>
        <w:t xml:space="preserve"> traite les méthodes liées à la page orientation :</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Ajout/Modification/Suppression et  consultation de liens de la page orientation</w:t>
      </w:r>
    </w:p>
    <w:p w:rsidR="009F749A" w:rsidRPr="00965756" w:rsidRDefault="009F749A" w:rsidP="00DB19FE">
      <w:pPr>
        <w:pStyle w:val="BodyText"/>
        <w:numPr>
          <w:ilvl w:val="0"/>
          <w:numId w:val="25"/>
        </w:numPr>
        <w:spacing w:after="120" w:line="240" w:lineRule="auto"/>
        <w:rPr>
          <w:sz w:val="24"/>
          <w:szCs w:val="24"/>
          <w:lang w:val="fr-FR"/>
        </w:rPr>
      </w:pPr>
      <w:r w:rsidRPr="00965756">
        <w:rPr>
          <w:sz w:val="24"/>
          <w:szCs w:val="24"/>
          <w:lang w:val="fr-FR"/>
        </w:rPr>
        <w:t>Ajout/Modification/Suppression et  consultation de messages de la page orientation</w:t>
      </w:r>
    </w:p>
    <w:p w:rsidR="009F749A" w:rsidRPr="00814A95" w:rsidRDefault="009F749A" w:rsidP="009F749A">
      <w:pPr>
        <w:pStyle w:val="Paragraphedeliste"/>
        <w:ind w:left="0"/>
        <w:jc w:val="both"/>
      </w:pPr>
    </w:p>
    <w:p w:rsidR="009F749A" w:rsidRPr="00477EAF" w:rsidRDefault="009F749A" w:rsidP="009F749A">
      <w:pPr>
        <w:jc w:val="both"/>
        <w:rPr>
          <w:i/>
        </w:rPr>
      </w:pPr>
      <w:r w:rsidRPr="00477EAF">
        <w:rPr>
          <w:i/>
        </w:rPr>
        <w:t>RessourceBusiness</w:t>
      </w:r>
      <w:r>
        <w:rPr>
          <w:i/>
        </w:rPr>
        <w:t> :</w:t>
      </w:r>
    </w:p>
    <w:p w:rsidR="009F749A" w:rsidRDefault="009F749A" w:rsidP="00DB19FE">
      <w:pPr>
        <w:pStyle w:val="Paragraphedeliste"/>
        <w:numPr>
          <w:ilvl w:val="0"/>
          <w:numId w:val="23"/>
        </w:numPr>
        <w:jc w:val="both"/>
      </w:pPr>
      <w:r>
        <w:t xml:space="preserve">La consultation de la liste des ressources </w:t>
      </w:r>
      <w:r w:rsidRPr="00814A95">
        <w:t>service tiers</w:t>
      </w:r>
      <w:r>
        <w:t>, vie scolaire et BCDI</w:t>
      </w:r>
    </w:p>
    <w:p w:rsidR="009F749A" w:rsidRDefault="009F749A" w:rsidP="00DB19FE">
      <w:pPr>
        <w:pStyle w:val="Paragraphedeliste"/>
        <w:numPr>
          <w:ilvl w:val="0"/>
          <w:numId w:val="23"/>
        </w:numPr>
        <w:jc w:val="both"/>
      </w:pPr>
      <w:r>
        <w:t xml:space="preserve">La consultation de la liste des ressources accessibles </w:t>
      </w:r>
      <w:r w:rsidRPr="00814A95">
        <w:t>service tiers</w:t>
      </w:r>
      <w:r>
        <w:t>, vie scolaire et BCDI</w:t>
      </w:r>
    </w:p>
    <w:p w:rsidR="009F749A" w:rsidRDefault="009F749A" w:rsidP="00DB19FE">
      <w:pPr>
        <w:pStyle w:val="Paragraphedeliste"/>
        <w:numPr>
          <w:ilvl w:val="0"/>
          <w:numId w:val="23"/>
        </w:numPr>
        <w:jc w:val="both"/>
      </w:pPr>
      <w:r>
        <w:t xml:space="preserve">La gestion des </w:t>
      </w:r>
      <w:r w:rsidRPr="00814A95">
        <w:t>abonnement</w:t>
      </w:r>
      <w:r>
        <w:t xml:space="preserve">s pour </w:t>
      </w:r>
      <w:r w:rsidRPr="00814A95">
        <w:t>service tiers</w:t>
      </w:r>
      <w:r>
        <w:t>, vie scolaire et BCDI</w:t>
      </w:r>
    </w:p>
    <w:p w:rsidR="009F749A" w:rsidRDefault="009F749A" w:rsidP="009F749A">
      <w:pPr>
        <w:jc w:val="both"/>
      </w:pPr>
    </w:p>
    <w:p w:rsidR="009F749A" w:rsidRDefault="009F749A" w:rsidP="009F749A">
      <w:pPr>
        <w:pStyle w:val="Titre3"/>
        <w:ind w:left="1224"/>
        <w:jc w:val="both"/>
      </w:pPr>
      <w:bookmarkStart w:id="14" w:name="_Toc299456096"/>
      <w:r>
        <w:t>Autres</w:t>
      </w:r>
      <w:bookmarkEnd w:id="14"/>
    </w:p>
    <w:p w:rsidR="009F749A" w:rsidRPr="00F04B1C" w:rsidRDefault="009F749A" w:rsidP="009F749A">
      <w:pPr>
        <w:jc w:val="both"/>
      </w:pPr>
      <w:r w:rsidRPr="00522BB6">
        <w:rPr>
          <w:i/>
        </w:rPr>
        <w:t>XitiBusiness</w:t>
      </w:r>
      <w:r>
        <w:t xml:space="preserve"> regroupe les méthodes pour les statistiques centralisées par l’outil XITI de la région.</w:t>
      </w:r>
    </w:p>
    <w:p w:rsidR="009F749A" w:rsidRDefault="009F749A" w:rsidP="009F749A">
      <w:pPr>
        <w:keepNext/>
        <w:jc w:val="center"/>
        <w:rPr>
          <w:color w:val="0070C0"/>
        </w:rPr>
      </w:pPr>
    </w:p>
    <w:p w:rsidR="009F749A" w:rsidRPr="007D1252" w:rsidRDefault="009F749A" w:rsidP="007D1252">
      <w:pPr>
        <w:pStyle w:val="Titre1"/>
      </w:pPr>
      <w:bookmarkStart w:id="15" w:name="_Toc299456097"/>
      <w:r w:rsidRPr="007D1252">
        <w:t>Modèle de données de la base admin</w:t>
      </w:r>
      <w:bookmarkEnd w:id="15"/>
    </w:p>
    <w:p w:rsidR="009F749A" w:rsidRPr="00965756" w:rsidRDefault="009F749A" w:rsidP="009F749A">
      <w:pPr>
        <w:pStyle w:val="BodyText"/>
        <w:rPr>
          <w:sz w:val="24"/>
          <w:szCs w:val="24"/>
          <w:lang w:val="fr-FR"/>
        </w:rPr>
      </w:pPr>
      <w:r w:rsidRPr="00965756">
        <w:rPr>
          <w:sz w:val="24"/>
          <w:szCs w:val="24"/>
          <w:lang w:val="fr-FR"/>
        </w:rPr>
        <w:t>Pour des facilités de lecture le modèle a été séparé par domaine fonctionnel.</w:t>
      </w:r>
    </w:p>
    <w:p w:rsidR="009F749A" w:rsidRPr="00965756" w:rsidRDefault="00965756" w:rsidP="009F749A">
      <w:pPr>
        <w:pStyle w:val="BodyText"/>
        <w:rPr>
          <w:sz w:val="24"/>
          <w:szCs w:val="24"/>
          <w:lang w:val="fr-FR"/>
        </w:rPr>
      </w:pPr>
      <w:r>
        <w:rPr>
          <w:noProof/>
          <w:sz w:val="24"/>
          <w:szCs w:val="24"/>
          <w:lang w:val="fr-FR" w:eastAsia="fr-FR"/>
        </w:rPr>
        <w:drawing>
          <wp:anchor distT="0" distB="0" distL="114300" distR="114300" simplePos="0" relativeHeight="251658240" behindDoc="0" locked="0" layoutInCell="1" allowOverlap="1">
            <wp:simplePos x="0" y="0"/>
            <wp:positionH relativeFrom="column">
              <wp:posOffset>2540</wp:posOffset>
            </wp:positionH>
            <wp:positionV relativeFrom="paragraph">
              <wp:posOffset>717550</wp:posOffset>
            </wp:positionV>
            <wp:extent cx="6296025" cy="2314575"/>
            <wp:effectExtent l="19050" t="0" r="9525" b="0"/>
            <wp:wrapTopAndBottom/>
            <wp:docPr id="3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0" cstate="print"/>
                    <a:srcRect/>
                    <a:stretch>
                      <a:fillRect/>
                    </a:stretch>
                  </pic:blipFill>
                  <pic:spPr bwMode="auto">
                    <a:xfrm>
                      <a:off x="0" y="0"/>
                      <a:ext cx="6296025" cy="2314575"/>
                    </a:xfrm>
                    <a:prstGeom prst="rect">
                      <a:avLst/>
                    </a:prstGeom>
                    <a:noFill/>
                    <a:ln w="9525">
                      <a:noFill/>
                      <a:miter lim="800000"/>
                      <a:headEnd/>
                      <a:tailEnd/>
                    </a:ln>
                  </pic:spPr>
                </pic:pic>
              </a:graphicData>
            </a:graphic>
          </wp:anchor>
        </w:drawing>
      </w:r>
      <w:r w:rsidR="009F749A" w:rsidRPr="00965756">
        <w:rPr>
          <w:sz w:val="24"/>
          <w:szCs w:val="24"/>
          <w:lang w:val="fr-FR"/>
        </w:rPr>
        <w:t>Le principal lien entre ces domaines est la table ETABLISSEMENT, car la plupart des données se consultent et se gèrent par établissement :</w:t>
      </w:r>
    </w:p>
    <w:p w:rsidR="009F749A" w:rsidRPr="009F749A" w:rsidRDefault="009F749A" w:rsidP="009F749A">
      <w:pPr>
        <w:pStyle w:val="BodyText"/>
        <w:rPr>
          <w:lang w:val="fr-FR"/>
        </w:rPr>
      </w:pPr>
    </w:p>
    <w:p w:rsidR="009F749A" w:rsidRPr="00965756" w:rsidRDefault="009F749A" w:rsidP="009F749A">
      <w:pPr>
        <w:pStyle w:val="BodyText"/>
        <w:jc w:val="center"/>
        <w:rPr>
          <w:lang w:val="fr-FR"/>
        </w:rPr>
      </w:pPr>
    </w:p>
    <w:p w:rsidR="009F749A" w:rsidRPr="0078173E" w:rsidRDefault="009F749A" w:rsidP="007D1252">
      <w:pPr>
        <w:pStyle w:val="Titre2"/>
      </w:pPr>
      <w:bookmarkStart w:id="16" w:name="_Toc299456098"/>
      <w:r>
        <w:lastRenderedPageBreak/>
        <w:t>Parties communes aux différents modules</w:t>
      </w:r>
      <w:bookmarkEnd w:id="16"/>
      <w:r>
        <w:t xml:space="preserve"> </w:t>
      </w:r>
    </w:p>
    <w:p w:rsidR="009F749A" w:rsidRDefault="007054F7" w:rsidP="00DB19FE">
      <w:pPr>
        <w:pStyle w:val="Titre3"/>
        <w:numPr>
          <w:ilvl w:val="2"/>
          <w:numId w:val="33"/>
        </w:numPr>
        <w:ind w:left="1224"/>
        <w:jc w:val="both"/>
      </w:pPr>
      <w:r>
        <w:rPr>
          <w:noProof/>
        </w:rPr>
        <w:drawing>
          <wp:anchor distT="0" distB="0" distL="114300" distR="114300" simplePos="0" relativeHeight="251659264" behindDoc="0" locked="0" layoutInCell="1" allowOverlap="1">
            <wp:simplePos x="0" y="0"/>
            <wp:positionH relativeFrom="column">
              <wp:posOffset>-178435</wp:posOffset>
            </wp:positionH>
            <wp:positionV relativeFrom="paragraph">
              <wp:posOffset>461645</wp:posOffset>
            </wp:positionV>
            <wp:extent cx="6477000" cy="5638800"/>
            <wp:effectExtent l="19050" t="0" r="0" b="0"/>
            <wp:wrapTopAndBottom/>
            <wp:docPr id="2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11" cstate="print"/>
                    <a:srcRect/>
                    <a:stretch>
                      <a:fillRect/>
                    </a:stretch>
                  </pic:blipFill>
                  <pic:spPr bwMode="auto">
                    <a:xfrm>
                      <a:off x="0" y="0"/>
                      <a:ext cx="6477000" cy="5638800"/>
                    </a:xfrm>
                    <a:prstGeom prst="rect">
                      <a:avLst/>
                    </a:prstGeom>
                    <a:noFill/>
                    <a:ln w="9525">
                      <a:noFill/>
                      <a:miter lim="800000"/>
                      <a:headEnd/>
                      <a:tailEnd/>
                    </a:ln>
                  </pic:spPr>
                </pic:pic>
              </a:graphicData>
            </a:graphic>
          </wp:anchor>
        </w:drawing>
      </w:r>
      <w:bookmarkStart w:id="17" w:name="_Toc299456099"/>
      <w:r w:rsidR="009F749A">
        <w:t>Activation des services</w:t>
      </w:r>
      <w:bookmarkEnd w:id="17"/>
      <w:r w:rsidR="009F749A">
        <w:t xml:space="preserve"> </w:t>
      </w:r>
    </w:p>
    <w:p w:rsidR="009F749A" w:rsidRPr="007054F7" w:rsidRDefault="009F749A" w:rsidP="007054F7">
      <w:pPr>
        <w:pStyle w:val="BodyText"/>
        <w:rPr>
          <w:sz w:val="24"/>
          <w:szCs w:val="24"/>
          <w:lang w:val="fr-FR"/>
        </w:rPr>
      </w:pPr>
      <w:r w:rsidRPr="00965756">
        <w:rPr>
          <w:sz w:val="24"/>
          <w:szCs w:val="24"/>
          <w:lang w:val="fr-FR"/>
        </w:rPr>
        <w:t>Ces tables regroupent les infos concernant les services et les catégories, et leurs relations entre eux et avec un établissement et les panels de ria-admin-ihm pour les vues de  l’ihm.</w:t>
      </w:r>
    </w:p>
    <w:p w:rsidR="007054F7" w:rsidRPr="00965756" w:rsidRDefault="009F749A" w:rsidP="007054F7">
      <w:pPr>
        <w:pStyle w:val="BodyText"/>
        <w:rPr>
          <w:sz w:val="24"/>
          <w:szCs w:val="24"/>
          <w:lang w:val="fr-FR"/>
        </w:rPr>
      </w:pPr>
      <w:r w:rsidRPr="00965756">
        <w:rPr>
          <w:sz w:val="24"/>
          <w:szCs w:val="24"/>
          <w:lang w:val="fr-FR"/>
        </w:rPr>
        <w:t>La table rel_etab_service a une relation avec etablissement.</w:t>
      </w:r>
      <w:r w:rsidR="007054F7" w:rsidRPr="007054F7">
        <w:rPr>
          <w:sz w:val="24"/>
          <w:szCs w:val="24"/>
          <w:lang w:val="fr-FR"/>
        </w:rPr>
        <w:t xml:space="preserve"> </w:t>
      </w:r>
    </w:p>
    <w:p w:rsidR="007054F7" w:rsidRPr="00965756" w:rsidRDefault="007054F7" w:rsidP="007054F7">
      <w:pPr>
        <w:pStyle w:val="BodyText"/>
        <w:rPr>
          <w:sz w:val="24"/>
          <w:szCs w:val="24"/>
          <w:lang w:val="fr-FR"/>
        </w:rPr>
      </w:pPr>
      <w:r w:rsidRPr="00965756">
        <w:rPr>
          <w:sz w:val="24"/>
          <w:szCs w:val="24"/>
          <w:lang w:val="fr-FR"/>
        </w:rPr>
        <w:t xml:space="preserve">Le business pour ces tables est </w:t>
      </w:r>
      <w:r w:rsidRPr="00965756">
        <w:rPr>
          <w:i/>
          <w:sz w:val="24"/>
          <w:szCs w:val="24"/>
          <w:lang w:val="fr-FR"/>
        </w:rPr>
        <w:t>ServicesCategorieBusiness.</w:t>
      </w:r>
    </w:p>
    <w:p w:rsidR="009F749A" w:rsidRDefault="009F749A" w:rsidP="009F749A">
      <w:pPr>
        <w:pStyle w:val="BodyText"/>
        <w:rPr>
          <w:sz w:val="24"/>
          <w:szCs w:val="24"/>
          <w:lang w:val="fr-FR"/>
        </w:rPr>
      </w:pPr>
    </w:p>
    <w:p w:rsidR="00A50125" w:rsidRPr="00965756" w:rsidRDefault="00A50125" w:rsidP="009F749A">
      <w:pPr>
        <w:pStyle w:val="BodyText"/>
        <w:rPr>
          <w:sz w:val="24"/>
          <w:szCs w:val="24"/>
          <w:lang w:val="fr-FR"/>
        </w:rPr>
      </w:pPr>
    </w:p>
    <w:p w:rsidR="009F749A" w:rsidRDefault="00A50125" w:rsidP="00DB19FE">
      <w:pPr>
        <w:pStyle w:val="Titre3"/>
        <w:numPr>
          <w:ilvl w:val="2"/>
          <w:numId w:val="35"/>
        </w:numPr>
        <w:ind w:left="1224"/>
        <w:jc w:val="both"/>
      </w:pPr>
      <w:r>
        <w:rPr>
          <w:noProof/>
        </w:rPr>
        <w:lastRenderedPageBreak/>
        <w:drawing>
          <wp:anchor distT="0" distB="0" distL="114300" distR="114300" simplePos="0" relativeHeight="251660288" behindDoc="0" locked="0" layoutInCell="1" allowOverlap="1">
            <wp:simplePos x="0" y="0"/>
            <wp:positionH relativeFrom="column">
              <wp:posOffset>1936115</wp:posOffset>
            </wp:positionH>
            <wp:positionV relativeFrom="paragraph">
              <wp:posOffset>389890</wp:posOffset>
            </wp:positionV>
            <wp:extent cx="2466975" cy="2857500"/>
            <wp:effectExtent l="19050" t="0" r="9525" b="0"/>
            <wp:wrapTopAndBottom/>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2" cstate="print"/>
                    <a:srcRect/>
                    <a:stretch>
                      <a:fillRect/>
                    </a:stretch>
                  </pic:blipFill>
                  <pic:spPr bwMode="auto">
                    <a:xfrm>
                      <a:off x="0" y="0"/>
                      <a:ext cx="2466975" cy="2857500"/>
                    </a:xfrm>
                    <a:prstGeom prst="rect">
                      <a:avLst/>
                    </a:prstGeom>
                    <a:noFill/>
                    <a:ln w="9525">
                      <a:noFill/>
                      <a:miter lim="800000"/>
                      <a:headEnd/>
                      <a:tailEnd/>
                    </a:ln>
                  </pic:spPr>
                </pic:pic>
              </a:graphicData>
            </a:graphic>
          </wp:anchor>
        </w:drawing>
      </w:r>
      <w:bookmarkStart w:id="18" w:name="_Toc299456100"/>
      <w:r w:rsidR="009F749A">
        <w:t>Logiciels de vie scolaire</w:t>
      </w:r>
      <w:bookmarkEnd w:id="18"/>
    </w:p>
    <w:p w:rsidR="009F749A" w:rsidRPr="007054F7" w:rsidRDefault="009F749A" w:rsidP="007054F7">
      <w:pPr>
        <w:pStyle w:val="BodyText"/>
        <w:rPr>
          <w:sz w:val="24"/>
          <w:szCs w:val="24"/>
          <w:lang w:val="fr-FR"/>
        </w:rPr>
      </w:pPr>
      <w:r w:rsidRPr="00965756">
        <w:rPr>
          <w:sz w:val="24"/>
          <w:szCs w:val="24"/>
          <w:lang w:val="fr-FR"/>
        </w:rPr>
        <w:t>Ces tables sont les données pour les logiciels de vie scolaire.</w:t>
      </w:r>
    </w:p>
    <w:p w:rsidR="007054F7" w:rsidRPr="00965756" w:rsidRDefault="009F749A" w:rsidP="007054F7">
      <w:pPr>
        <w:pStyle w:val="BodyText"/>
        <w:rPr>
          <w:sz w:val="24"/>
          <w:szCs w:val="24"/>
          <w:lang w:val="fr-FR"/>
        </w:rPr>
      </w:pPr>
      <w:r w:rsidRPr="00965756">
        <w:rPr>
          <w:sz w:val="24"/>
          <w:szCs w:val="24"/>
          <w:lang w:val="fr-FR"/>
        </w:rPr>
        <w:t>La table rel_etab_vie_sco a une relation avec etablissement.</w:t>
      </w:r>
      <w:r w:rsidR="007054F7" w:rsidRPr="007054F7">
        <w:rPr>
          <w:sz w:val="24"/>
          <w:szCs w:val="24"/>
          <w:lang w:val="fr-FR"/>
        </w:rPr>
        <w:t xml:space="preserve"> </w:t>
      </w:r>
    </w:p>
    <w:p w:rsidR="007054F7" w:rsidRPr="00965756" w:rsidRDefault="007054F7" w:rsidP="007054F7">
      <w:pPr>
        <w:pStyle w:val="BodyText"/>
        <w:rPr>
          <w:sz w:val="24"/>
          <w:szCs w:val="24"/>
          <w:lang w:val="fr-FR"/>
        </w:rPr>
      </w:pPr>
      <w:r w:rsidRPr="00965756">
        <w:rPr>
          <w:sz w:val="24"/>
          <w:szCs w:val="24"/>
          <w:lang w:val="fr-FR"/>
        </w:rPr>
        <w:t xml:space="preserve">Le business qui se base sur ces tables est </w:t>
      </w:r>
      <w:r w:rsidRPr="00965756">
        <w:rPr>
          <w:i/>
          <w:sz w:val="24"/>
          <w:szCs w:val="24"/>
          <w:lang w:val="fr-FR"/>
        </w:rPr>
        <w:t>ServicesCategorieBusiness</w:t>
      </w:r>
      <w:r w:rsidRPr="00965756">
        <w:rPr>
          <w:sz w:val="24"/>
          <w:szCs w:val="24"/>
          <w:lang w:val="fr-FR"/>
        </w:rPr>
        <w:t>.</w:t>
      </w:r>
    </w:p>
    <w:p w:rsidR="009F749A" w:rsidRPr="00965756" w:rsidRDefault="009F749A" w:rsidP="009F749A">
      <w:pPr>
        <w:pStyle w:val="BodyText"/>
        <w:rPr>
          <w:sz w:val="24"/>
          <w:szCs w:val="24"/>
          <w:lang w:val="fr-FR"/>
        </w:rPr>
      </w:pPr>
    </w:p>
    <w:p w:rsidR="009F749A" w:rsidRDefault="00A50125" w:rsidP="009F749A">
      <w:pPr>
        <w:pStyle w:val="Titre3"/>
        <w:ind w:left="1224"/>
        <w:jc w:val="both"/>
      </w:pPr>
      <w:r>
        <w:rPr>
          <w:noProof/>
        </w:rPr>
        <w:drawing>
          <wp:anchor distT="0" distB="0" distL="114300" distR="114300" simplePos="0" relativeHeight="251661312" behindDoc="0" locked="0" layoutInCell="1" allowOverlap="1">
            <wp:simplePos x="0" y="0"/>
            <wp:positionH relativeFrom="column">
              <wp:posOffset>469265</wp:posOffset>
            </wp:positionH>
            <wp:positionV relativeFrom="paragraph">
              <wp:posOffset>234950</wp:posOffset>
            </wp:positionV>
            <wp:extent cx="5229225" cy="3705225"/>
            <wp:effectExtent l="19050" t="0" r="9525" b="0"/>
            <wp:wrapNone/>
            <wp:docPr id="2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3" cstate="print"/>
                    <a:srcRect t="6039"/>
                    <a:stretch>
                      <a:fillRect/>
                    </a:stretch>
                  </pic:blipFill>
                  <pic:spPr bwMode="auto">
                    <a:xfrm>
                      <a:off x="0" y="0"/>
                      <a:ext cx="5229225" cy="3705225"/>
                    </a:xfrm>
                    <a:prstGeom prst="rect">
                      <a:avLst/>
                    </a:prstGeom>
                    <a:noFill/>
                    <a:ln w="9525">
                      <a:noFill/>
                      <a:miter lim="800000"/>
                      <a:headEnd/>
                      <a:tailEnd/>
                    </a:ln>
                  </pic:spPr>
                </pic:pic>
              </a:graphicData>
            </a:graphic>
          </wp:anchor>
        </w:drawing>
      </w:r>
      <w:bookmarkStart w:id="19" w:name="_Toc299456101"/>
      <w:r w:rsidR="009F749A">
        <w:t>Droits d’accès aux services</w:t>
      </w:r>
      <w:bookmarkEnd w:id="19"/>
      <w:r w:rsidR="009F749A">
        <w:t xml:space="preserve"> </w:t>
      </w: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A50125" w:rsidRDefault="00A50125" w:rsidP="009F749A">
      <w:pPr>
        <w:pStyle w:val="BodyText"/>
        <w:rPr>
          <w:sz w:val="24"/>
          <w:szCs w:val="24"/>
          <w:lang w:val="fr-FR"/>
        </w:rPr>
      </w:pPr>
    </w:p>
    <w:p w:rsidR="007054F7" w:rsidRDefault="009F749A" w:rsidP="009F749A">
      <w:pPr>
        <w:pStyle w:val="BodyText"/>
        <w:rPr>
          <w:sz w:val="24"/>
          <w:szCs w:val="24"/>
          <w:lang w:val="fr-FR"/>
        </w:rPr>
      </w:pPr>
      <w:r w:rsidRPr="00965756">
        <w:rPr>
          <w:sz w:val="24"/>
          <w:szCs w:val="24"/>
          <w:lang w:val="fr-FR"/>
        </w:rPr>
        <w:t>Ce sont les tables qui gèrent les accès aux services par profil, et les droits de gestion par profil pour un service et un établissement.</w:t>
      </w:r>
    </w:p>
    <w:p w:rsidR="009F749A" w:rsidRPr="00965756" w:rsidRDefault="009F749A" w:rsidP="009F749A">
      <w:pPr>
        <w:pStyle w:val="BodyText"/>
        <w:rPr>
          <w:sz w:val="24"/>
          <w:szCs w:val="24"/>
          <w:lang w:val="fr-FR"/>
        </w:rPr>
      </w:pPr>
      <w:r w:rsidRPr="00965756">
        <w:rPr>
          <w:sz w:val="24"/>
          <w:szCs w:val="24"/>
          <w:lang w:val="fr-FR"/>
        </w:rPr>
        <w:lastRenderedPageBreak/>
        <w:t>La table acces_gestion_service a une relation avec etablissement.</w:t>
      </w:r>
    </w:p>
    <w:p w:rsidR="007054F7" w:rsidRPr="00965756" w:rsidRDefault="007054F7" w:rsidP="007054F7">
      <w:pPr>
        <w:pStyle w:val="BodyText"/>
        <w:rPr>
          <w:sz w:val="24"/>
          <w:szCs w:val="24"/>
        </w:rPr>
      </w:pPr>
      <w:r w:rsidRPr="00965756">
        <w:rPr>
          <w:sz w:val="24"/>
          <w:szCs w:val="24"/>
        </w:rPr>
        <w:t xml:space="preserve">Le business associé </w:t>
      </w:r>
      <w:proofErr w:type="gramStart"/>
      <w:r w:rsidRPr="00965756">
        <w:rPr>
          <w:sz w:val="24"/>
          <w:szCs w:val="24"/>
        </w:rPr>
        <w:t>est</w:t>
      </w:r>
      <w:proofErr w:type="gramEnd"/>
      <w:r w:rsidRPr="00965756">
        <w:rPr>
          <w:sz w:val="24"/>
          <w:szCs w:val="24"/>
        </w:rPr>
        <w:t xml:space="preserve"> </w:t>
      </w:r>
      <w:r w:rsidRPr="00965756">
        <w:rPr>
          <w:i/>
          <w:sz w:val="24"/>
          <w:szCs w:val="24"/>
        </w:rPr>
        <w:t>AccesGestionServiceBusiness.</w:t>
      </w:r>
    </w:p>
    <w:p w:rsidR="009F749A" w:rsidRPr="00961B46" w:rsidRDefault="009F749A" w:rsidP="009F749A"/>
    <w:p w:rsidR="009F749A" w:rsidRDefault="007054F7" w:rsidP="009F749A">
      <w:pPr>
        <w:pStyle w:val="Titre3"/>
        <w:ind w:left="1224"/>
        <w:jc w:val="both"/>
      </w:pPr>
      <w:r>
        <w:rPr>
          <w:noProof/>
        </w:rPr>
        <w:drawing>
          <wp:anchor distT="0" distB="0" distL="114300" distR="114300" simplePos="0" relativeHeight="251662336" behindDoc="0" locked="0" layoutInCell="1" allowOverlap="1">
            <wp:simplePos x="0" y="0"/>
            <wp:positionH relativeFrom="column">
              <wp:posOffset>-302260</wp:posOffset>
            </wp:positionH>
            <wp:positionV relativeFrom="paragraph">
              <wp:posOffset>421005</wp:posOffset>
            </wp:positionV>
            <wp:extent cx="6486525" cy="3771900"/>
            <wp:effectExtent l="19050" t="0" r="9525" b="0"/>
            <wp:wrapTopAndBottom/>
            <wp:docPr id="2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4" cstate="print"/>
                    <a:srcRect/>
                    <a:stretch>
                      <a:fillRect/>
                    </a:stretch>
                  </pic:blipFill>
                  <pic:spPr bwMode="auto">
                    <a:xfrm>
                      <a:off x="0" y="0"/>
                      <a:ext cx="6486525" cy="3771900"/>
                    </a:xfrm>
                    <a:prstGeom prst="rect">
                      <a:avLst/>
                    </a:prstGeom>
                    <a:noFill/>
                    <a:ln w="9525">
                      <a:noFill/>
                      <a:miter lim="800000"/>
                      <a:headEnd/>
                      <a:tailEnd/>
                    </a:ln>
                  </pic:spPr>
                </pic:pic>
              </a:graphicData>
            </a:graphic>
          </wp:anchor>
        </w:drawing>
      </w:r>
      <w:bookmarkStart w:id="20" w:name="_Toc299456102"/>
      <w:r w:rsidR="009F749A">
        <w:t>Page publique</w:t>
      </w:r>
      <w:bookmarkEnd w:id="20"/>
      <w:r w:rsidR="009F749A">
        <w:t xml:space="preserve"> </w:t>
      </w:r>
    </w:p>
    <w:p w:rsidR="009F749A" w:rsidRPr="007054F7" w:rsidRDefault="009F749A" w:rsidP="007054F7">
      <w:pPr>
        <w:pStyle w:val="BodyText"/>
        <w:rPr>
          <w:sz w:val="24"/>
          <w:szCs w:val="24"/>
          <w:lang w:val="fr-FR"/>
        </w:rPr>
      </w:pPr>
      <w:r w:rsidRPr="00965756">
        <w:rPr>
          <w:sz w:val="24"/>
          <w:szCs w:val="24"/>
          <w:lang w:val="fr-FR"/>
        </w:rPr>
        <w:t>Ces tables sont liées à la gestion des pag</w:t>
      </w:r>
      <w:r w:rsidR="007054F7">
        <w:rPr>
          <w:sz w:val="24"/>
          <w:szCs w:val="24"/>
          <w:lang w:val="fr-FR"/>
        </w:rPr>
        <w:t xml:space="preserve">es publiques. </w:t>
      </w:r>
    </w:p>
    <w:p w:rsidR="007054F7" w:rsidRDefault="009F749A" w:rsidP="007054F7">
      <w:pPr>
        <w:pStyle w:val="BodyText"/>
        <w:rPr>
          <w:sz w:val="24"/>
          <w:szCs w:val="24"/>
          <w:lang w:val="fr-FR"/>
        </w:rPr>
      </w:pPr>
      <w:r w:rsidRPr="00965756">
        <w:rPr>
          <w:sz w:val="24"/>
          <w:szCs w:val="24"/>
          <w:lang w:val="fr-FR"/>
        </w:rPr>
        <w:t>Les tables page_pubique et gestion_page_publique ont une relation avec etablissement.</w:t>
      </w:r>
    </w:p>
    <w:p w:rsidR="007054F7" w:rsidRPr="007054F7" w:rsidRDefault="007054F7" w:rsidP="007054F7">
      <w:pPr>
        <w:pStyle w:val="BodyText"/>
        <w:rPr>
          <w:sz w:val="24"/>
          <w:szCs w:val="24"/>
          <w:lang w:val="fr-FR"/>
        </w:rPr>
      </w:pPr>
      <w:r>
        <w:rPr>
          <w:sz w:val="24"/>
          <w:szCs w:val="24"/>
          <w:lang w:val="fr-FR"/>
        </w:rPr>
        <w:t>L</w:t>
      </w:r>
      <w:r w:rsidRPr="00965756">
        <w:rPr>
          <w:sz w:val="24"/>
          <w:szCs w:val="24"/>
          <w:lang w:val="fr-FR"/>
        </w:rPr>
        <w:t xml:space="preserve">eur business est </w:t>
      </w:r>
      <w:r w:rsidRPr="00965756">
        <w:rPr>
          <w:i/>
          <w:sz w:val="24"/>
          <w:szCs w:val="24"/>
          <w:lang w:val="fr-FR"/>
        </w:rPr>
        <w:t>PagePubliqueBusiness</w:t>
      </w:r>
      <w:r w:rsidRPr="00965756">
        <w:rPr>
          <w:sz w:val="24"/>
          <w:szCs w:val="24"/>
          <w:lang w:val="fr-FR"/>
        </w:rPr>
        <w:t>.</w:t>
      </w:r>
    </w:p>
    <w:p w:rsidR="007054F7" w:rsidRDefault="007054F7">
      <w:pPr>
        <w:spacing w:before="0" w:after="0"/>
        <w:rPr>
          <w:rFonts w:cs="Arial"/>
          <w:bCs/>
          <w:lang w:eastAsia="en-US"/>
        </w:rPr>
      </w:pPr>
      <w:r>
        <w:br w:type="page"/>
      </w:r>
    </w:p>
    <w:p w:rsidR="009F749A" w:rsidRDefault="009F749A" w:rsidP="007D1252">
      <w:pPr>
        <w:pStyle w:val="Titre2"/>
      </w:pPr>
      <w:bookmarkStart w:id="21" w:name="_Toc299456103"/>
      <w:r>
        <w:lastRenderedPageBreak/>
        <w:t>Paramétrage individuel de chaque module</w:t>
      </w:r>
      <w:bookmarkEnd w:id="21"/>
      <w:r>
        <w:t xml:space="preserve"> </w:t>
      </w:r>
    </w:p>
    <w:p w:rsidR="009F749A" w:rsidRDefault="007054F7" w:rsidP="009F749A">
      <w:pPr>
        <w:pStyle w:val="Titre3"/>
        <w:ind w:left="1224"/>
        <w:jc w:val="both"/>
      </w:pPr>
      <w:r>
        <w:rPr>
          <w:noProof/>
        </w:rPr>
        <w:drawing>
          <wp:anchor distT="0" distB="0" distL="114300" distR="114300" simplePos="0" relativeHeight="251663360" behindDoc="0" locked="0" layoutInCell="1" allowOverlap="1">
            <wp:simplePos x="0" y="0"/>
            <wp:positionH relativeFrom="column">
              <wp:posOffset>2059940</wp:posOffset>
            </wp:positionH>
            <wp:positionV relativeFrom="paragraph">
              <wp:posOffset>337820</wp:posOffset>
            </wp:positionV>
            <wp:extent cx="2143125" cy="2219325"/>
            <wp:effectExtent l="19050" t="0" r="9525" b="0"/>
            <wp:wrapTopAndBottom/>
            <wp:docPr id="2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15" cstate="print"/>
                    <a:srcRect/>
                    <a:stretch>
                      <a:fillRect/>
                    </a:stretch>
                  </pic:blipFill>
                  <pic:spPr bwMode="auto">
                    <a:xfrm>
                      <a:off x="0" y="0"/>
                      <a:ext cx="2143125" cy="2219325"/>
                    </a:xfrm>
                    <a:prstGeom prst="rect">
                      <a:avLst/>
                    </a:prstGeom>
                    <a:noFill/>
                    <a:ln w="9525">
                      <a:noFill/>
                      <a:miter lim="800000"/>
                      <a:headEnd/>
                      <a:tailEnd/>
                    </a:ln>
                  </pic:spPr>
                </pic:pic>
              </a:graphicData>
            </a:graphic>
          </wp:anchor>
        </w:drawing>
      </w:r>
      <w:bookmarkStart w:id="22" w:name="_Toc299456104"/>
      <w:r w:rsidR="009F749A">
        <w:t>Cahier de texte</w:t>
      </w:r>
      <w:bookmarkEnd w:id="22"/>
    </w:p>
    <w:p w:rsidR="007054F7" w:rsidRDefault="007054F7" w:rsidP="009F749A">
      <w:pPr>
        <w:pStyle w:val="BodyText"/>
        <w:rPr>
          <w:sz w:val="24"/>
          <w:szCs w:val="24"/>
          <w:lang w:val="fr-FR"/>
        </w:rPr>
      </w:pPr>
    </w:p>
    <w:p w:rsidR="009F749A" w:rsidRPr="007054F7" w:rsidRDefault="009F749A" w:rsidP="009F749A">
      <w:pPr>
        <w:pStyle w:val="BodyText"/>
        <w:rPr>
          <w:sz w:val="24"/>
          <w:szCs w:val="24"/>
          <w:lang w:val="fr-FR"/>
        </w:rPr>
      </w:pPr>
      <w:r w:rsidRPr="007054F7">
        <w:rPr>
          <w:sz w:val="24"/>
          <w:szCs w:val="24"/>
          <w:lang w:val="fr-FR"/>
        </w:rPr>
        <w:t xml:space="preserve">Ces tables sont les tables pour </w:t>
      </w:r>
      <w:r w:rsidR="007054F7">
        <w:rPr>
          <w:sz w:val="24"/>
          <w:szCs w:val="24"/>
          <w:lang w:val="fr-FR"/>
        </w:rPr>
        <w:t xml:space="preserve">le module </w:t>
      </w:r>
      <w:r w:rsidRPr="007054F7">
        <w:rPr>
          <w:sz w:val="24"/>
          <w:szCs w:val="24"/>
          <w:lang w:val="fr-FR"/>
        </w:rPr>
        <w:t xml:space="preserve">cahier de texte. </w:t>
      </w:r>
    </w:p>
    <w:p w:rsidR="009F749A" w:rsidRPr="007054F7" w:rsidRDefault="009F749A" w:rsidP="009F749A">
      <w:pPr>
        <w:pStyle w:val="BodyText"/>
        <w:rPr>
          <w:sz w:val="24"/>
          <w:szCs w:val="24"/>
          <w:lang w:val="fr-FR"/>
        </w:rPr>
      </w:pPr>
      <w:r w:rsidRPr="007054F7">
        <w:rPr>
          <w:sz w:val="24"/>
          <w:szCs w:val="24"/>
          <w:lang w:val="fr-FR"/>
        </w:rPr>
        <w:t>La table rel_etab_cdt a une relation avec etablissement.</w:t>
      </w:r>
    </w:p>
    <w:p w:rsidR="007054F7" w:rsidRPr="007054F7" w:rsidRDefault="007054F7" w:rsidP="007054F7">
      <w:pPr>
        <w:pStyle w:val="BodyText"/>
        <w:rPr>
          <w:sz w:val="24"/>
          <w:szCs w:val="24"/>
          <w:lang w:val="fr-FR"/>
        </w:rPr>
      </w:pPr>
      <w:r w:rsidRPr="007054F7">
        <w:rPr>
          <w:sz w:val="24"/>
          <w:szCs w:val="24"/>
          <w:lang w:val="fr-FR"/>
        </w:rPr>
        <w:t xml:space="preserve">Le business est </w:t>
      </w:r>
      <w:r w:rsidRPr="007054F7">
        <w:rPr>
          <w:i/>
          <w:sz w:val="24"/>
          <w:szCs w:val="24"/>
          <w:lang w:val="fr-FR"/>
        </w:rPr>
        <w:t>ServicesCategorieBusiness</w:t>
      </w:r>
      <w:r w:rsidRPr="007054F7">
        <w:rPr>
          <w:sz w:val="24"/>
          <w:szCs w:val="24"/>
          <w:lang w:val="fr-FR"/>
        </w:rPr>
        <w:t>.</w:t>
      </w:r>
    </w:p>
    <w:p w:rsidR="007054F7" w:rsidRPr="009F749A" w:rsidRDefault="007054F7" w:rsidP="009F749A">
      <w:pPr>
        <w:pStyle w:val="BodyText"/>
        <w:rPr>
          <w:lang w:val="fr-FR"/>
        </w:rPr>
      </w:pPr>
    </w:p>
    <w:p w:rsidR="009F749A" w:rsidRDefault="009F749A" w:rsidP="00DB19FE">
      <w:pPr>
        <w:pStyle w:val="Titre3"/>
        <w:numPr>
          <w:ilvl w:val="2"/>
          <w:numId w:val="37"/>
        </w:numPr>
        <w:ind w:left="1224"/>
        <w:jc w:val="both"/>
      </w:pPr>
      <w:bookmarkStart w:id="23" w:name="_Toc299456105"/>
      <w:r>
        <w:t>Espace de stockage</w:t>
      </w:r>
      <w:bookmarkEnd w:id="23"/>
    </w:p>
    <w:p w:rsidR="007054F7" w:rsidRDefault="007054F7" w:rsidP="007054F7">
      <w:pPr>
        <w:spacing w:before="0" w:after="0"/>
        <w:jc w:val="center"/>
      </w:pPr>
      <w:r>
        <w:rPr>
          <w:rFonts w:cs="Arial"/>
          <w:noProof/>
          <w:szCs w:val="18"/>
        </w:rPr>
        <w:drawing>
          <wp:inline distT="0" distB="0" distL="0" distR="0">
            <wp:extent cx="2838450" cy="1790700"/>
            <wp:effectExtent l="19050" t="0" r="0" b="0"/>
            <wp:docPr id="3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6" cstate="print"/>
                    <a:srcRect/>
                    <a:stretch>
                      <a:fillRect/>
                    </a:stretch>
                  </pic:blipFill>
                  <pic:spPr bwMode="auto">
                    <a:xfrm>
                      <a:off x="0" y="0"/>
                      <a:ext cx="2838450" cy="1790700"/>
                    </a:xfrm>
                    <a:prstGeom prst="rect">
                      <a:avLst/>
                    </a:prstGeom>
                    <a:noFill/>
                    <a:ln w="9525">
                      <a:noFill/>
                      <a:miter lim="800000"/>
                      <a:headEnd/>
                      <a:tailEnd/>
                    </a:ln>
                  </pic:spPr>
                </pic:pic>
              </a:graphicData>
            </a:graphic>
          </wp:inline>
        </w:drawing>
      </w:r>
    </w:p>
    <w:p w:rsidR="009F749A" w:rsidRDefault="009F749A" w:rsidP="009F749A">
      <w:pPr>
        <w:spacing w:before="0" w:after="0"/>
        <w:jc w:val="both"/>
      </w:pPr>
      <w:r>
        <w:t>Cette table contient les données de paramétrage des espaces de travail.</w:t>
      </w:r>
    </w:p>
    <w:p w:rsidR="009F749A" w:rsidRDefault="009F749A" w:rsidP="009F749A">
      <w:pPr>
        <w:spacing w:before="0" w:after="0"/>
        <w:jc w:val="both"/>
      </w:pPr>
      <w:r>
        <w:t xml:space="preserve">Son business est </w:t>
      </w:r>
      <w:r w:rsidRPr="00961B46">
        <w:rPr>
          <w:i/>
        </w:rPr>
        <w:t>BureauNumeriqueBusiness</w:t>
      </w:r>
      <w:r>
        <w:rPr>
          <w:i/>
        </w:rPr>
        <w:t>.</w:t>
      </w:r>
    </w:p>
    <w:p w:rsidR="00A50125" w:rsidRDefault="00A50125">
      <w:pPr>
        <w:spacing w:before="0" w:after="0"/>
        <w:rPr>
          <w:rFonts w:cs="Arial"/>
          <w:bCs/>
          <w:szCs w:val="18"/>
          <w:lang w:eastAsia="en-US"/>
        </w:rPr>
      </w:pPr>
      <w:r>
        <w:rPr>
          <w:rFonts w:cs="Arial"/>
          <w:bCs/>
          <w:szCs w:val="18"/>
          <w:lang w:eastAsia="en-US"/>
        </w:rPr>
        <w:br w:type="page"/>
      </w:r>
    </w:p>
    <w:p w:rsidR="009F749A" w:rsidRDefault="009F749A" w:rsidP="009F749A">
      <w:pPr>
        <w:pStyle w:val="Titre3"/>
        <w:ind w:left="1224"/>
        <w:jc w:val="both"/>
      </w:pPr>
      <w:bookmarkStart w:id="24" w:name="_Toc299456106"/>
      <w:r>
        <w:lastRenderedPageBreak/>
        <w:t>Page blanche (web-annuairepb)</w:t>
      </w:r>
      <w:bookmarkEnd w:id="24"/>
    </w:p>
    <w:p w:rsidR="007054F7" w:rsidRDefault="007054F7" w:rsidP="007054F7">
      <w:pPr>
        <w:spacing w:before="0" w:after="0"/>
        <w:jc w:val="center"/>
        <w:rPr>
          <w:rFonts w:cs="Arial"/>
          <w:bCs/>
          <w:szCs w:val="18"/>
          <w:lang w:eastAsia="en-US"/>
        </w:rPr>
      </w:pPr>
      <w:r>
        <w:rPr>
          <w:rFonts w:cs="Arial"/>
          <w:noProof/>
          <w:szCs w:val="18"/>
        </w:rPr>
        <w:drawing>
          <wp:inline distT="0" distB="0" distL="0" distR="0">
            <wp:extent cx="3924300" cy="2324100"/>
            <wp:effectExtent l="19050" t="0" r="0" b="0"/>
            <wp:docPr id="3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7" cstate="print"/>
                    <a:srcRect/>
                    <a:stretch>
                      <a:fillRect/>
                    </a:stretch>
                  </pic:blipFill>
                  <pic:spPr bwMode="auto">
                    <a:xfrm>
                      <a:off x="0" y="0"/>
                      <a:ext cx="3924300" cy="2324100"/>
                    </a:xfrm>
                    <a:prstGeom prst="rect">
                      <a:avLst/>
                    </a:prstGeom>
                    <a:noFill/>
                    <a:ln w="9525">
                      <a:noFill/>
                      <a:miter lim="800000"/>
                      <a:headEnd/>
                      <a:tailEnd/>
                    </a:ln>
                  </pic:spPr>
                </pic:pic>
              </a:graphicData>
            </a:graphic>
          </wp:inline>
        </w:drawing>
      </w:r>
    </w:p>
    <w:p w:rsidR="009F749A" w:rsidRDefault="009F749A" w:rsidP="007054F7">
      <w:pPr>
        <w:spacing w:before="0" w:after="0"/>
        <w:jc w:val="both"/>
        <w:rPr>
          <w:rFonts w:cs="Arial"/>
          <w:bCs/>
          <w:szCs w:val="18"/>
          <w:lang w:eastAsia="en-US"/>
        </w:rPr>
      </w:pPr>
      <w:r>
        <w:rPr>
          <w:rFonts w:cs="Arial"/>
          <w:bCs/>
          <w:szCs w:val="18"/>
          <w:lang w:eastAsia="en-US"/>
        </w:rPr>
        <w:t>Ces deux tables concernent les pages blanches, en particulier les droits de consultation par profil aux pages blanches.</w:t>
      </w:r>
    </w:p>
    <w:p w:rsidR="007054F7" w:rsidRDefault="009F749A" w:rsidP="007054F7">
      <w:pPr>
        <w:spacing w:before="0" w:after="0"/>
        <w:jc w:val="both"/>
        <w:rPr>
          <w:rFonts w:cs="Arial"/>
          <w:bCs/>
          <w:szCs w:val="18"/>
          <w:lang w:eastAsia="en-US"/>
        </w:rPr>
      </w:pPr>
      <w:r>
        <w:rPr>
          <w:rFonts w:cs="Arial"/>
          <w:bCs/>
          <w:szCs w:val="18"/>
          <w:lang w:eastAsia="en-US"/>
        </w:rPr>
        <w:t>La table page_blanche a une relation avec etablissement.</w:t>
      </w:r>
      <w:r w:rsidR="007054F7" w:rsidRPr="007054F7">
        <w:rPr>
          <w:rFonts w:cs="Arial"/>
          <w:bCs/>
          <w:szCs w:val="18"/>
          <w:lang w:eastAsia="en-US"/>
        </w:rPr>
        <w:t xml:space="preserve"> </w:t>
      </w:r>
    </w:p>
    <w:p w:rsidR="009F749A" w:rsidRDefault="007054F7" w:rsidP="009F749A">
      <w:pPr>
        <w:spacing w:before="0" w:after="0"/>
        <w:jc w:val="both"/>
        <w:rPr>
          <w:rFonts w:cs="Arial"/>
          <w:bCs/>
          <w:szCs w:val="18"/>
          <w:lang w:eastAsia="en-US"/>
        </w:rPr>
      </w:pPr>
      <w:r>
        <w:rPr>
          <w:rFonts w:cs="Arial"/>
          <w:bCs/>
          <w:szCs w:val="18"/>
          <w:lang w:eastAsia="en-US"/>
        </w:rPr>
        <w:t xml:space="preserve">Le business est </w:t>
      </w:r>
      <w:r w:rsidRPr="00961B46">
        <w:rPr>
          <w:rFonts w:cs="Arial"/>
          <w:bCs/>
          <w:i/>
          <w:szCs w:val="18"/>
          <w:lang w:eastAsia="en-US"/>
        </w:rPr>
        <w:t>CommunicationBusiness</w:t>
      </w:r>
      <w:r>
        <w:rPr>
          <w:rFonts w:cs="Arial"/>
          <w:bCs/>
          <w:szCs w:val="18"/>
          <w:lang w:eastAsia="en-US"/>
        </w:rPr>
        <w:t>.</w:t>
      </w:r>
    </w:p>
    <w:p w:rsidR="009F749A" w:rsidRDefault="009F749A" w:rsidP="009F749A">
      <w:pPr>
        <w:spacing w:before="0" w:after="0"/>
        <w:rPr>
          <w:rFonts w:cs="Arial"/>
          <w:bCs/>
          <w:szCs w:val="18"/>
          <w:lang w:eastAsia="en-US"/>
        </w:rPr>
      </w:pPr>
    </w:p>
    <w:p w:rsidR="009F749A" w:rsidRPr="00961B46" w:rsidRDefault="009F749A" w:rsidP="009F749A">
      <w:pPr>
        <w:pStyle w:val="Titre3"/>
        <w:ind w:left="1224"/>
        <w:jc w:val="both"/>
      </w:pPr>
      <w:bookmarkStart w:id="25" w:name="_Toc299456107"/>
      <w:r>
        <w:t>Messagerie</w:t>
      </w:r>
      <w:bookmarkEnd w:id="25"/>
    </w:p>
    <w:p w:rsidR="007054F7" w:rsidRDefault="007054F7" w:rsidP="007054F7">
      <w:pPr>
        <w:spacing w:before="0" w:after="0"/>
        <w:jc w:val="center"/>
        <w:rPr>
          <w:rFonts w:cs="Arial"/>
          <w:bCs/>
          <w:szCs w:val="18"/>
          <w:lang w:eastAsia="en-US"/>
        </w:rPr>
      </w:pPr>
      <w:r>
        <w:rPr>
          <w:rFonts w:cs="Arial"/>
          <w:noProof/>
          <w:szCs w:val="18"/>
        </w:rPr>
        <w:drawing>
          <wp:inline distT="0" distB="0" distL="0" distR="0">
            <wp:extent cx="4171950" cy="2905125"/>
            <wp:effectExtent l="19050" t="0" r="0" b="0"/>
            <wp:docPr id="36"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8" cstate="print"/>
                    <a:srcRect/>
                    <a:stretch>
                      <a:fillRect/>
                    </a:stretch>
                  </pic:blipFill>
                  <pic:spPr bwMode="auto">
                    <a:xfrm>
                      <a:off x="0" y="0"/>
                      <a:ext cx="4171950" cy="2905125"/>
                    </a:xfrm>
                    <a:prstGeom prst="rect">
                      <a:avLst/>
                    </a:prstGeom>
                    <a:noFill/>
                    <a:ln w="9525">
                      <a:noFill/>
                      <a:miter lim="800000"/>
                      <a:headEnd/>
                      <a:tailEnd/>
                    </a:ln>
                  </pic:spPr>
                </pic:pic>
              </a:graphicData>
            </a:graphic>
          </wp:inline>
        </w:drawing>
      </w:r>
    </w:p>
    <w:p w:rsidR="009F749A" w:rsidRDefault="009F749A" w:rsidP="009F749A">
      <w:pPr>
        <w:spacing w:before="0" w:after="0"/>
        <w:jc w:val="both"/>
        <w:rPr>
          <w:rFonts w:cs="Arial"/>
          <w:bCs/>
          <w:noProof/>
          <w:szCs w:val="18"/>
        </w:rPr>
      </w:pPr>
      <w:r>
        <w:rPr>
          <w:rFonts w:cs="Arial"/>
          <w:bCs/>
          <w:szCs w:val="18"/>
          <w:lang w:eastAsia="en-US"/>
        </w:rPr>
        <w:t xml:space="preserve">Ces deux tables sont les tables pour les droits d’accès à la messagerie. Le business associé est </w:t>
      </w:r>
      <w:r w:rsidRPr="00961B46">
        <w:rPr>
          <w:rFonts w:cs="Arial"/>
          <w:bCs/>
          <w:i/>
          <w:szCs w:val="18"/>
          <w:lang w:eastAsia="en-US"/>
        </w:rPr>
        <w:t>CommunicationMessagerieBusiness</w:t>
      </w:r>
      <w:r>
        <w:rPr>
          <w:rFonts w:cs="Arial"/>
          <w:bCs/>
          <w:szCs w:val="18"/>
          <w:lang w:eastAsia="en-US"/>
        </w:rPr>
        <w:t>.</w:t>
      </w:r>
    </w:p>
    <w:p w:rsidR="009F749A" w:rsidRDefault="009F749A" w:rsidP="009F749A">
      <w:pPr>
        <w:spacing w:before="0" w:after="0"/>
        <w:jc w:val="center"/>
        <w:rPr>
          <w:rFonts w:cs="Arial"/>
          <w:bCs/>
          <w:szCs w:val="18"/>
          <w:lang w:eastAsia="en-US"/>
        </w:rPr>
      </w:pPr>
    </w:p>
    <w:p w:rsidR="00A50125" w:rsidRDefault="00A50125">
      <w:pPr>
        <w:spacing w:before="0" w:after="0"/>
        <w:rPr>
          <w:rFonts w:cs="Arial"/>
          <w:bCs/>
          <w:szCs w:val="18"/>
          <w:lang w:eastAsia="en-US"/>
        </w:rPr>
      </w:pPr>
      <w:r>
        <w:rPr>
          <w:rFonts w:cs="Arial"/>
          <w:bCs/>
          <w:szCs w:val="18"/>
          <w:lang w:eastAsia="en-US"/>
        </w:rPr>
        <w:br w:type="page"/>
      </w:r>
    </w:p>
    <w:p w:rsidR="009F749A" w:rsidRDefault="009F749A" w:rsidP="009F749A">
      <w:pPr>
        <w:pStyle w:val="Titre3"/>
        <w:ind w:left="1224"/>
        <w:jc w:val="both"/>
      </w:pPr>
      <w:bookmarkStart w:id="26" w:name="_Toc299456108"/>
      <w:r>
        <w:lastRenderedPageBreak/>
        <w:t>Serveur ftp</w:t>
      </w:r>
      <w:bookmarkEnd w:id="26"/>
    </w:p>
    <w:p w:rsidR="007054F7" w:rsidRDefault="007054F7" w:rsidP="007054F7">
      <w:pPr>
        <w:spacing w:before="0" w:after="0"/>
        <w:jc w:val="center"/>
        <w:rPr>
          <w:rFonts w:cs="Arial"/>
          <w:bCs/>
          <w:szCs w:val="18"/>
          <w:lang w:eastAsia="en-US"/>
        </w:rPr>
      </w:pPr>
      <w:r>
        <w:rPr>
          <w:rFonts w:cs="Arial"/>
          <w:noProof/>
          <w:szCs w:val="18"/>
        </w:rPr>
        <w:drawing>
          <wp:inline distT="0" distB="0" distL="0" distR="0">
            <wp:extent cx="2800350" cy="1095375"/>
            <wp:effectExtent l="19050" t="0" r="0"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9"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rsidR="009F749A" w:rsidRDefault="009F749A" w:rsidP="009F749A">
      <w:pPr>
        <w:spacing w:before="0" w:after="0"/>
        <w:jc w:val="both"/>
        <w:rPr>
          <w:rFonts w:cs="Arial"/>
          <w:bCs/>
          <w:szCs w:val="18"/>
          <w:lang w:eastAsia="en-US"/>
        </w:rPr>
      </w:pPr>
      <w:r>
        <w:rPr>
          <w:rFonts w:cs="Arial"/>
          <w:bCs/>
          <w:szCs w:val="18"/>
          <w:lang w:eastAsia="en-US"/>
        </w:rPr>
        <w:t>Cette table sert pour le module ftp, il permet de connaitre l’url du serveur distant d’un établissement.</w:t>
      </w:r>
    </w:p>
    <w:p w:rsidR="009F749A" w:rsidRDefault="009F749A" w:rsidP="007054F7">
      <w:pPr>
        <w:spacing w:before="0" w:after="0"/>
        <w:jc w:val="both"/>
        <w:rPr>
          <w:rFonts w:cs="Arial"/>
          <w:bCs/>
          <w:szCs w:val="18"/>
          <w:lang w:eastAsia="en-US"/>
        </w:rPr>
      </w:pPr>
      <w:r>
        <w:rPr>
          <w:rFonts w:cs="Arial"/>
          <w:bCs/>
          <w:szCs w:val="18"/>
          <w:lang w:eastAsia="en-US"/>
        </w:rPr>
        <w:t xml:space="preserve">Le business de cette table est </w:t>
      </w:r>
      <w:r w:rsidRPr="00961B46">
        <w:rPr>
          <w:rFonts w:cs="Arial"/>
          <w:bCs/>
          <w:i/>
          <w:szCs w:val="18"/>
          <w:lang w:eastAsia="en-US"/>
        </w:rPr>
        <w:t>ServeurFTPAdminBusiness</w:t>
      </w:r>
      <w:r>
        <w:rPr>
          <w:rFonts w:cs="Arial"/>
          <w:bCs/>
          <w:szCs w:val="18"/>
          <w:lang w:eastAsia="en-US"/>
        </w:rPr>
        <w:t>.</w:t>
      </w:r>
    </w:p>
    <w:p w:rsidR="009F749A" w:rsidRDefault="009F749A" w:rsidP="009F749A">
      <w:pPr>
        <w:spacing w:before="0" w:after="0"/>
        <w:jc w:val="both"/>
        <w:rPr>
          <w:rFonts w:cs="Arial"/>
          <w:bCs/>
          <w:szCs w:val="18"/>
          <w:lang w:eastAsia="en-US"/>
        </w:rPr>
      </w:pPr>
      <w:r>
        <w:rPr>
          <w:rFonts w:cs="Arial"/>
          <w:bCs/>
          <w:szCs w:val="18"/>
          <w:lang w:eastAsia="en-US"/>
        </w:rPr>
        <w:t>La table a une relation avec etablissement</w:t>
      </w:r>
      <w:r w:rsidR="007054F7">
        <w:rPr>
          <w:rFonts w:cs="Arial"/>
          <w:bCs/>
          <w:szCs w:val="18"/>
          <w:lang w:eastAsia="en-US"/>
        </w:rPr>
        <w:t>.</w:t>
      </w:r>
    </w:p>
    <w:p w:rsidR="009F749A" w:rsidRPr="009F749A" w:rsidRDefault="009F749A" w:rsidP="009F749A">
      <w:pPr>
        <w:pStyle w:val="BodyText"/>
        <w:rPr>
          <w:lang w:val="fr-FR"/>
        </w:rPr>
      </w:pPr>
    </w:p>
    <w:p w:rsidR="009F749A" w:rsidRDefault="007054F7" w:rsidP="009F749A">
      <w:pPr>
        <w:pStyle w:val="Titre3"/>
        <w:ind w:left="1224"/>
        <w:jc w:val="both"/>
      </w:pPr>
      <w:r>
        <w:rPr>
          <w:noProof/>
        </w:rPr>
        <w:drawing>
          <wp:anchor distT="0" distB="0" distL="114300" distR="114300" simplePos="0" relativeHeight="251664384" behindDoc="0" locked="0" layoutInCell="1" allowOverlap="1">
            <wp:simplePos x="0" y="0"/>
            <wp:positionH relativeFrom="column">
              <wp:posOffset>1431290</wp:posOffset>
            </wp:positionH>
            <wp:positionV relativeFrom="paragraph">
              <wp:posOffset>384175</wp:posOffset>
            </wp:positionV>
            <wp:extent cx="2762250" cy="3200400"/>
            <wp:effectExtent l="19050" t="0" r="0" b="0"/>
            <wp:wrapTopAndBottom/>
            <wp:docPr id="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0" cstate="print"/>
                    <a:srcRect/>
                    <a:stretch>
                      <a:fillRect/>
                    </a:stretch>
                  </pic:blipFill>
                  <pic:spPr bwMode="auto">
                    <a:xfrm>
                      <a:off x="0" y="0"/>
                      <a:ext cx="2762250" cy="3200400"/>
                    </a:xfrm>
                    <a:prstGeom prst="rect">
                      <a:avLst/>
                    </a:prstGeom>
                    <a:noFill/>
                    <a:ln w="9525">
                      <a:noFill/>
                      <a:miter lim="800000"/>
                      <a:headEnd/>
                      <a:tailEnd/>
                    </a:ln>
                  </pic:spPr>
                </pic:pic>
              </a:graphicData>
            </a:graphic>
          </wp:anchor>
        </w:drawing>
      </w:r>
      <w:bookmarkStart w:id="27" w:name="_Toc299456109"/>
      <w:r w:rsidR="009F749A">
        <w:t>Logo</w:t>
      </w:r>
      <w:bookmarkEnd w:id="27"/>
    </w:p>
    <w:p w:rsidR="009F749A" w:rsidRPr="007054F7" w:rsidRDefault="009F749A" w:rsidP="009F749A">
      <w:pPr>
        <w:pStyle w:val="BodyText"/>
        <w:rPr>
          <w:sz w:val="24"/>
          <w:szCs w:val="24"/>
          <w:lang w:val="fr-FR"/>
        </w:rPr>
      </w:pPr>
      <w:r w:rsidRPr="007054F7">
        <w:rPr>
          <w:sz w:val="24"/>
          <w:szCs w:val="24"/>
          <w:lang w:val="fr-FR"/>
        </w:rPr>
        <w:t>Ce sont les tables de logo et  leur relation avec un établissement pour le module logo.</w:t>
      </w:r>
    </w:p>
    <w:p w:rsidR="007054F7" w:rsidRPr="007054F7" w:rsidRDefault="009F749A" w:rsidP="007054F7">
      <w:pPr>
        <w:pStyle w:val="BodyText"/>
        <w:rPr>
          <w:sz w:val="24"/>
          <w:szCs w:val="24"/>
          <w:lang w:val="fr-FR"/>
        </w:rPr>
      </w:pPr>
      <w:r w:rsidRPr="007054F7">
        <w:rPr>
          <w:sz w:val="24"/>
          <w:szCs w:val="24"/>
          <w:lang w:val="fr-FR"/>
        </w:rPr>
        <w:t>Il n’y a pas d’autres tables spécifiques et d’autre base pour le module logo.</w:t>
      </w:r>
      <w:r w:rsidR="007054F7" w:rsidRPr="007054F7">
        <w:rPr>
          <w:sz w:val="24"/>
          <w:szCs w:val="24"/>
          <w:lang w:val="fr-FR"/>
        </w:rPr>
        <w:t xml:space="preserve"> </w:t>
      </w:r>
    </w:p>
    <w:p w:rsidR="009F749A" w:rsidRPr="007054F7" w:rsidRDefault="007054F7" w:rsidP="009F749A">
      <w:pPr>
        <w:pStyle w:val="BodyText"/>
        <w:rPr>
          <w:sz w:val="24"/>
          <w:szCs w:val="24"/>
          <w:lang w:val="fr-FR"/>
        </w:rPr>
      </w:pPr>
      <w:r w:rsidRPr="007054F7">
        <w:rPr>
          <w:sz w:val="24"/>
          <w:szCs w:val="24"/>
          <w:lang w:val="fr-FR"/>
        </w:rPr>
        <w:t>La table rel_etablissement_logo a u</w:t>
      </w:r>
      <w:r>
        <w:rPr>
          <w:sz w:val="24"/>
          <w:szCs w:val="24"/>
          <w:lang w:val="fr-FR"/>
        </w:rPr>
        <w:t>ne relation avec etablissement.</w:t>
      </w:r>
    </w:p>
    <w:p w:rsidR="009F749A" w:rsidRPr="007054F7" w:rsidRDefault="009F749A" w:rsidP="009F749A">
      <w:pPr>
        <w:pStyle w:val="BodyText"/>
        <w:rPr>
          <w:sz w:val="24"/>
          <w:szCs w:val="24"/>
        </w:rPr>
      </w:pPr>
      <w:r w:rsidRPr="007054F7">
        <w:rPr>
          <w:sz w:val="24"/>
          <w:szCs w:val="24"/>
        </w:rPr>
        <w:t xml:space="preserve">Le business </w:t>
      </w:r>
      <w:proofErr w:type="gramStart"/>
      <w:r w:rsidRPr="007054F7">
        <w:rPr>
          <w:sz w:val="24"/>
          <w:szCs w:val="24"/>
        </w:rPr>
        <w:t>est</w:t>
      </w:r>
      <w:proofErr w:type="gramEnd"/>
      <w:r w:rsidRPr="007054F7">
        <w:rPr>
          <w:sz w:val="24"/>
          <w:szCs w:val="24"/>
        </w:rPr>
        <w:t xml:space="preserve"> </w:t>
      </w:r>
      <w:r w:rsidRPr="007054F7">
        <w:rPr>
          <w:i/>
          <w:sz w:val="24"/>
          <w:szCs w:val="24"/>
        </w:rPr>
        <w:t>LogoBusiness</w:t>
      </w:r>
      <w:r w:rsidRPr="007054F7">
        <w:rPr>
          <w:sz w:val="24"/>
          <w:szCs w:val="24"/>
        </w:rPr>
        <w:t>.</w:t>
      </w:r>
    </w:p>
    <w:p w:rsidR="007054F7" w:rsidRDefault="007054F7">
      <w:pPr>
        <w:spacing w:before="0" w:after="0"/>
        <w:rPr>
          <w:rFonts w:cs="Arial"/>
          <w:b/>
          <w:bCs/>
          <w:szCs w:val="26"/>
        </w:rPr>
      </w:pPr>
      <w:r>
        <w:br w:type="page"/>
      </w:r>
    </w:p>
    <w:p w:rsidR="009F749A" w:rsidRDefault="007054F7" w:rsidP="009F749A">
      <w:pPr>
        <w:pStyle w:val="Titre3"/>
        <w:ind w:left="1224"/>
        <w:jc w:val="both"/>
      </w:pPr>
      <w:r>
        <w:rPr>
          <w:noProof/>
        </w:rPr>
        <w:lastRenderedPageBreak/>
        <w:drawing>
          <wp:anchor distT="0" distB="0" distL="114300" distR="114300" simplePos="0" relativeHeight="251665408" behindDoc="0" locked="0" layoutInCell="1" allowOverlap="1">
            <wp:simplePos x="0" y="0"/>
            <wp:positionH relativeFrom="column">
              <wp:posOffset>535940</wp:posOffset>
            </wp:positionH>
            <wp:positionV relativeFrom="paragraph">
              <wp:posOffset>316865</wp:posOffset>
            </wp:positionV>
            <wp:extent cx="5191125" cy="2171700"/>
            <wp:effectExtent l="19050" t="0" r="9525" b="0"/>
            <wp:wrapTopAndBottom/>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1" cstate="print"/>
                    <a:srcRect/>
                    <a:stretch>
                      <a:fillRect/>
                    </a:stretch>
                  </pic:blipFill>
                  <pic:spPr bwMode="auto">
                    <a:xfrm>
                      <a:off x="0" y="0"/>
                      <a:ext cx="5191125" cy="2171700"/>
                    </a:xfrm>
                    <a:prstGeom prst="rect">
                      <a:avLst/>
                    </a:prstGeom>
                    <a:noFill/>
                    <a:ln w="9525">
                      <a:noFill/>
                      <a:miter lim="800000"/>
                      <a:headEnd/>
                      <a:tailEnd/>
                    </a:ln>
                  </pic:spPr>
                </pic:pic>
              </a:graphicData>
            </a:graphic>
          </wp:anchor>
        </w:drawing>
      </w:r>
      <w:bookmarkStart w:id="28" w:name="_Toc299456110"/>
      <w:r w:rsidR="009F749A">
        <w:t>Visionneuses et outils bureautiques</w:t>
      </w:r>
      <w:bookmarkEnd w:id="28"/>
      <w:r w:rsidR="009F749A">
        <w:t xml:space="preserve"> </w:t>
      </w:r>
    </w:p>
    <w:p w:rsidR="007054F7" w:rsidRPr="007054F7" w:rsidRDefault="007054F7" w:rsidP="007054F7">
      <w:pPr>
        <w:pStyle w:val="BodyText"/>
        <w:rPr>
          <w:sz w:val="24"/>
          <w:szCs w:val="24"/>
          <w:lang w:val="fr-FR"/>
        </w:rPr>
      </w:pPr>
      <w:r w:rsidRPr="007054F7">
        <w:rPr>
          <w:sz w:val="24"/>
          <w:szCs w:val="24"/>
          <w:lang w:val="fr-FR"/>
        </w:rPr>
        <w:t>Ces tables sont l’ensemble des tables spécifiques pour le module « Visionneuse et outils bureautiques », il n’y a pas d’autre base de données pour ce module.</w:t>
      </w:r>
    </w:p>
    <w:p w:rsidR="009F749A" w:rsidRDefault="009F749A" w:rsidP="007054F7">
      <w:pPr>
        <w:pStyle w:val="BodyText"/>
        <w:rPr>
          <w:i/>
          <w:sz w:val="24"/>
          <w:szCs w:val="24"/>
        </w:rPr>
      </w:pPr>
      <w:r w:rsidRPr="007054F7">
        <w:rPr>
          <w:sz w:val="24"/>
          <w:szCs w:val="24"/>
        </w:rPr>
        <w:t xml:space="preserve">Le business </w:t>
      </w:r>
      <w:proofErr w:type="gramStart"/>
      <w:r w:rsidRPr="007054F7">
        <w:rPr>
          <w:sz w:val="24"/>
          <w:szCs w:val="24"/>
        </w:rPr>
        <w:t>est</w:t>
      </w:r>
      <w:proofErr w:type="gramEnd"/>
      <w:r w:rsidRPr="007054F7">
        <w:rPr>
          <w:sz w:val="24"/>
          <w:szCs w:val="24"/>
        </w:rPr>
        <w:t xml:space="preserve"> </w:t>
      </w:r>
      <w:r w:rsidRPr="007054F7">
        <w:rPr>
          <w:i/>
          <w:sz w:val="24"/>
          <w:szCs w:val="24"/>
        </w:rPr>
        <w:t>SignetPorteurBusiness.</w:t>
      </w:r>
    </w:p>
    <w:p w:rsidR="007054F7" w:rsidRPr="007054F7" w:rsidRDefault="007054F7" w:rsidP="007054F7">
      <w:pPr>
        <w:pStyle w:val="BodyText"/>
        <w:rPr>
          <w:i/>
          <w:sz w:val="24"/>
          <w:szCs w:val="24"/>
        </w:rPr>
      </w:pPr>
    </w:p>
    <w:p w:rsidR="009F749A" w:rsidRPr="0078173E" w:rsidRDefault="009F749A" w:rsidP="007D1252">
      <w:pPr>
        <w:pStyle w:val="Titre2"/>
      </w:pPr>
      <w:bookmarkStart w:id="29" w:name="_Toc299456111"/>
      <w:r>
        <w:t>Gestion des erreurs et des logs</w:t>
      </w:r>
      <w:bookmarkEnd w:id="29"/>
    </w:p>
    <w:p w:rsidR="009F749A" w:rsidRDefault="009F749A" w:rsidP="009F749A">
      <w:pPr>
        <w:pStyle w:val="Titre3"/>
        <w:ind w:left="1224"/>
        <w:jc w:val="both"/>
      </w:pPr>
      <w:bookmarkStart w:id="30" w:name="_Toc299456112"/>
      <w:r>
        <w:t>Les demandes et leur référentiel</w:t>
      </w:r>
      <w:bookmarkEnd w:id="30"/>
      <w:r>
        <w:t xml:space="preserve"> </w:t>
      </w:r>
    </w:p>
    <w:p w:rsidR="009F749A" w:rsidRPr="00447F00" w:rsidRDefault="009F749A" w:rsidP="009F749A">
      <w:pPr>
        <w:pStyle w:val="BodyText"/>
        <w:rPr>
          <w:sz w:val="24"/>
          <w:szCs w:val="24"/>
          <w:lang w:val="fr-FR"/>
        </w:rPr>
      </w:pPr>
      <w:r w:rsidRPr="00447F00">
        <w:rPr>
          <w:sz w:val="24"/>
          <w:szCs w:val="24"/>
          <w:lang w:val="fr-FR"/>
        </w:rPr>
        <w:t>Ces tables s’occupent des demandes et de leur référentiel.</w:t>
      </w:r>
    </w:p>
    <w:p w:rsidR="009F749A" w:rsidRPr="00447F00" w:rsidRDefault="009F749A" w:rsidP="009F749A">
      <w:pPr>
        <w:pStyle w:val="BodyText"/>
        <w:rPr>
          <w:sz w:val="24"/>
          <w:szCs w:val="24"/>
          <w:lang w:val="fr-FR"/>
        </w:rPr>
      </w:pPr>
      <w:r w:rsidRPr="00447F00">
        <w:rPr>
          <w:sz w:val="24"/>
          <w:szCs w:val="24"/>
          <w:lang w:val="fr-FR"/>
        </w:rPr>
        <w:t xml:space="preserve">Le business </w:t>
      </w:r>
      <w:r w:rsidRPr="00D501DF">
        <w:rPr>
          <w:i/>
          <w:sz w:val="24"/>
          <w:szCs w:val="24"/>
          <w:lang w:val="fr-FR"/>
        </w:rPr>
        <w:t>DemandeBusiness</w:t>
      </w:r>
      <w:r w:rsidRPr="00447F00">
        <w:rPr>
          <w:sz w:val="24"/>
          <w:szCs w:val="24"/>
          <w:lang w:val="fr-FR"/>
        </w:rPr>
        <w:t xml:space="preserve"> s’occupe de la table demande et demandeur.</w:t>
      </w:r>
    </w:p>
    <w:p w:rsidR="009F749A" w:rsidRPr="00447F00" w:rsidRDefault="009F749A" w:rsidP="009F749A">
      <w:pPr>
        <w:pStyle w:val="BodyText"/>
        <w:rPr>
          <w:sz w:val="24"/>
          <w:szCs w:val="24"/>
          <w:lang w:val="fr-FR"/>
        </w:rPr>
      </w:pPr>
      <w:r w:rsidRPr="00447F00">
        <w:rPr>
          <w:sz w:val="24"/>
          <w:szCs w:val="24"/>
          <w:lang w:val="fr-FR"/>
        </w:rPr>
        <w:t>A noter que la table « demande » a deux relations supplémentaires :</w:t>
      </w:r>
    </w:p>
    <w:p w:rsidR="009F749A" w:rsidRPr="00447F00" w:rsidRDefault="009F749A" w:rsidP="00DB19FE">
      <w:pPr>
        <w:pStyle w:val="BodyText"/>
        <w:numPr>
          <w:ilvl w:val="0"/>
          <w:numId w:val="34"/>
        </w:numPr>
        <w:spacing w:after="120" w:line="240" w:lineRule="auto"/>
        <w:rPr>
          <w:sz w:val="24"/>
          <w:szCs w:val="24"/>
        </w:rPr>
      </w:pPr>
      <w:r w:rsidRPr="00447F00">
        <w:rPr>
          <w:sz w:val="24"/>
          <w:szCs w:val="24"/>
        </w:rPr>
        <w:t>avec la table service</w:t>
      </w:r>
    </w:p>
    <w:p w:rsidR="009F749A" w:rsidRPr="00447F00" w:rsidRDefault="009F749A" w:rsidP="00DB19FE">
      <w:pPr>
        <w:pStyle w:val="BodyText"/>
        <w:numPr>
          <w:ilvl w:val="0"/>
          <w:numId w:val="34"/>
        </w:numPr>
        <w:spacing w:after="120" w:line="240" w:lineRule="auto"/>
        <w:rPr>
          <w:sz w:val="24"/>
          <w:szCs w:val="24"/>
          <w:lang w:val="fr-FR"/>
        </w:rPr>
      </w:pPr>
      <w:r w:rsidRPr="00447F00">
        <w:rPr>
          <w:sz w:val="24"/>
          <w:szCs w:val="24"/>
        </w:rPr>
        <w:t>avec la table etablissement</w:t>
      </w:r>
    </w:p>
    <w:p w:rsidR="00447F00" w:rsidRDefault="00447F00" w:rsidP="00447F00">
      <w:pPr>
        <w:pStyle w:val="BodyText"/>
        <w:rPr>
          <w:sz w:val="24"/>
          <w:szCs w:val="24"/>
          <w:lang w:val="fr-FR"/>
        </w:rPr>
      </w:pPr>
      <w:r w:rsidRPr="00447F00">
        <w:rPr>
          <w:sz w:val="24"/>
          <w:szCs w:val="24"/>
          <w:lang w:val="fr-FR"/>
        </w:rPr>
        <w:t xml:space="preserve">Les autres tables sont des tables de référentiel, et la consultation est effectuée par le business </w:t>
      </w:r>
      <w:r w:rsidRPr="00447F00">
        <w:rPr>
          <w:i/>
          <w:sz w:val="24"/>
          <w:szCs w:val="24"/>
          <w:lang w:val="fr-FR"/>
        </w:rPr>
        <w:t>ReferentielBusiness</w:t>
      </w:r>
      <w:r w:rsidRPr="00447F00">
        <w:rPr>
          <w:sz w:val="24"/>
          <w:szCs w:val="24"/>
          <w:lang w:val="fr-FR"/>
        </w:rPr>
        <w:t>.</w:t>
      </w:r>
    </w:p>
    <w:p w:rsidR="00D501DF" w:rsidRDefault="00D501DF" w:rsidP="00447F00">
      <w:pPr>
        <w:pStyle w:val="BodyText"/>
        <w:rPr>
          <w:sz w:val="24"/>
          <w:szCs w:val="24"/>
          <w:lang w:val="fr-FR"/>
        </w:rPr>
      </w:pPr>
    </w:p>
    <w:p w:rsidR="00D501DF" w:rsidRDefault="00D501DF" w:rsidP="00447F00">
      <w:pPr>
        <w:pStyle w:val="BodyText"/>
        <w:rPr>
          <w:sz w:val="24"/>
          <w:szCs w:val="24"/>
          <w:lang w:val="fr-FR"/>
        </w:rPr>
      </w:pPr>
    </w:p>
    <w:p w:rsidR="00D501DF" w:rsidRDefault="00D501DF" w:rsidP="00447F00">
      <w:pPr>
        <w:pStyle w:val="BodyText"/>
        <w:rPr>
          <w:sz w:val="24"/>
          <w:szCs w:val="24"/>
          <w:lang w:val="fr-FR"/>
        </w:rPr>
      </w:pPr>
    </w:p>
    <w:p w:rsidR="009F749A" w:rsidRPr="00D501DF" w:rsidRDefault="00D501DF" w:rsidP="00D501DF">
      <w:pPr>
        <w:pStyle w:val="BodyText"/>
        <w:rPr>
          <w:sz w:val="24"/>
          <w:szCs w:val="24"/>
          <w:lang w:val="fr-FR"/>
        </w:rPr>
      </w:pPr>
      <w:r w:rsidRPr="00D501DF">
        <w:rPr>
          <w:noProof/>
          <w:sz w:val="24"/>
          <w:szCs w:val="24"/>
          <w:lang w:val="fr-FR" w:eastAsia="fr-FR"/>
        </w:rPr>
        <w:lastRenderedPageBreak/>
        <w:drawing>
          <wp:anchor distT="0" distB="0" distL="114300" distR="114300" simplePos="0" relativeHeight="251667456" behindDoc="0" locked="0" layoutInCell="1" allowOverlap="1">
            <wp:simplePos x="0" y="0"/>
            <wp:positionH relativeFrom="column">
              <wp:posOffset>-26035</wp:posOffset>
            </wp:positionH>
            <wp:positionV relativeFrom="paragraph">
              <wp:posOffset>-168910</wp:posOffset>
            </wp:positionV>
            <wp:extent cx="6219825" cy="5086350"/>
            <wp:effectExtent l="19050" t="0" r="9525" b="0"/>
            <wp:wrapTopAndBottom/>
            <wp:docPr id="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2" cstate="print"/>
                    <a:srcRect/>
                    <a:stretch>
                      <a:fillRect/>
                    </a:stretch>
                  </pic:blipFill>
                  <pic:spPr bwMode="auto">
                    <a:xfrm>
                      <a:off x="0" y="0"/>
                      <a:ext cx="6219825" cy="5086350"/>
                    </a:xfrm>
                    <a:prstGeom prst="rect">
                      <a:avLst/>
                    </a:prstGeom>
                    <a:noFill/>
                    <a:ln w="9525">
                      <a:noFill/>
                      <a:miter lim="800000"/>
                      <a:headEnd/>
                      <a:tailEnd/>
                    </a:ln>
                  </pic:spPr>
                </pic:pic>
              </a:graphicData>
            </a:graphic>
          </wp:anchor>
        </w:drawing>
      </w:r>
    </w:p>
    <w:p w:rsidR="009F749A" w:rsidRPr="0078173E" w:rsidRDefault="00D501DF" w:rsidP="009F749A">
      <w:pPr>
        <w:pStyle w:val="Titre3"/>
        <w:ind w:left="1224"/>
        <w:jc w:val="both"/>
      </w:pPr>
      <w:r>
        <w:rPr>
          <w:noProof/>
        </w:rPr>
        <w:drawing>
          <wp:anchor distT="0" distB="0" distL="114300" distR="114300" simplePos="0" relativeHeight="251668480" behindDoc="0" locked="0" layoutInCell="1" allowOverlap="1">
            <wp:simplePos x="0" y="0"/>
            <wp:positionH relativeFrom="column">
              <wp:posOffset>3050540</wp:posOffset>
            </wp:positionH>
            <wp:positionV relativeFrom="paragraph">
              <wp:posOffset>320675</wp:posOffset>
            </wp:positionV>
            <wp:extent cx="2676525" cy="2581275"/>
            <wp:effectExtent l="19050" t="0" r="9525" b="0"/>
            <wp:wrapNone/>
            <wp:docPr id="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3" cstate="print"/>
                    <a:srcRect/>
                    <a:stretch>
                      <a:fillRect/>
                    </a:stretch>
                  </pic:blipFill>
                  <pic:spPr bwMode="auto">
                    <a:xfrm>
                      <a:off x="0" y="0"/>
                      <a:ext cx="2676525" cy="2581275"/>
                    </a:xfrm>
                    <a:prstGeom prst="rect">
                      <a:avLst/>
                    </a:prstGeom>
                    <a:noFill/>
                    <a:ln w="9525">
                      <a:noFill/>
                      <a:miter lim="800000"/>
                      <a:headEnd/>
                      <a:tailEnd/>
                    </a:ln>
                  </pic:spPr>
                </pic:pic>
              </a:graphicData>
            </a:graphic>
          </wp:anchor>
        </w:drawing>
      </w:r>
      <w:bookmarkStart w:id="31" w:name="_Toc299456113"/>
      <w:r w:rsidR="009F749A">
        <w:t>Journalisation</w:t>
      </w:r>
      <w:bookmarkEnd w:id="31"/>
    </w:p>
    <w:p w:rsidR="009F749A" w:rsidRPr="00D501DF" w:rsidRDefault="00D501DF" w:rsidP="009F749A">
      <w:pPr>
        <w:pStyle w:val="BodyText"/>
        <w:rPr>
          <w:sz w:val="24"/>
          <w:szCs w:val="24"/>
          <w:lang w:val="fr-FR"/>
        </w:rPr>
      </w:pPr>
      <w:r>
        <w:rPr>
          <w:sz w:val="24"/>
          <w:szCs w:val="24"/>
          <w:lang w:val="fr-FR"/>
        </w:rPr>
        <w:t>Ce sont les tables pour la journalisation</w:t>
      </w:r>
      <w:r w:rsidR="009F749A" w:rsidRPr="00D501DF">
        <w:rPr>
          <w:sz w:val="24"/>
          <w:szCs w:val="24"/>
          <w:lang w:val="fr-FR"/>
        </w:rPr>
        <w:t>.</w:t>
      </w:r>
    </w:p>
    <w:p w:rsidR="00D501DF" w:rsidRPr="00D501DF" w:rsidRDefault="009F749A" w:rsidP="009F749A">
      <w:pPr>
        <w:pStyle w:val="BodyText"/>
        <w:rPr>
          <w:sz w:val="24"/>
          <w:szCs w:val="24"/>
        </w:rPr>
      </w:pPr>
      <w:r w:rsidRPr="00D501DF">
        <w:rPr>
          <w:sz w:val="24"/>
          <w:szCs w:val="24"/>
        </w:rPr>
        <w:t xml:space="preserve">Le business associé </w:t>
      </w:r>
      <w:proofErr w:type="gramStart"/>
      <w:r w:rsidRPr="00D501DF">
        <w:rPr>
          <w:sz w:val="24"/>
          <w:szCs w:val="24"/>
        </w:rPr>
        <w:t>est</w:t>
      </w:r>
      <w:proofErr w:type="gramEnd"/>
      <w:r w:rsidRPr="00D501DF">
        <w:rPr>
          <w:sz w:val="24"/>
          <w:szCs w:val="24"/>
        </w:rPr>
        <w:t xml:space="preserve"> </w:t>
      </w:r>
      <w:r w:rsidRPr="00D501DF">
        <w:rPr>
          <w:i/>
          <w:sz w:val="24"/>
          <w:szCs w:val="24"/>
        </w:rPr>
        <w:t>JournalBusiness</w:t>
      </w:r>
      <w:r w:rsidRPr="00D501DF">
        <w:rPr>
          <w:sz w:val="24"/>
          <w:szCs w:val="24"/>
        </w:rPr>
        <w:t>.</w:t>
      </w:r>
    </w:p>
    <w:p w:rsidR="00D501DF" w:rsidRDefault="00D501DF">
      <w:pPr>
        <w:spacing w:before="0" w:after="0"/>
        <w:rPr>
          <w:rFonts w:cs="Arial"/>
          <w:bCs/>
          <w:sz w:val="18"/>
          <w:szCs w:val="18"/>
          <w:lang w:val="en-GB" w:eastAsia="en-US"/>
        </w:rPr>
      </w:pPr>
      <w:r>
        <w:br w:type="page"/>
      </w:r>
    </w:p>
    <w:p w:rsidR="009F749A" w:rsidRDefault="009F749A" w:rsidP="00DB19FE">
      <w:pPr>
        <w:pStyle w:val="Titre3"/>
        <w:numPr>
          <w:ilvl w:val="2"/>
          <w:numId w:val="38"/>
        </w:numPr>
        <w:ind w:left="1224"/>
        <w:jc w:val="both"/>
      </w:pPr>
      <w:bookmarkStart w:id="32" w:name="_Toc299456114"/>
      <w:r>
        <w:lastRenderedPageBreak/>
        <w:t>Support JIRA</w:t>
      </w:r>
      <w:bookmarkEnd w:id="32"/>
    </w:p>
    <w:p w:rsidR="009F749A" w:rsidRDefault="009F749A" w:rsidP="009F749A">
      <w:pPr>
        <w:spacing w:before="0" w:after="0"/>
        <w:jc w:val="both"/>
        <w:rPr>
          <w:rFonts w:cs="Arial"/>
          <w:bCs/>
          <w:szCs w:val="18"/>
          <w:lang w:eastAsia="en-US"/>
        </w:rPr>
      </w:pPr>
      <w:r>
        <w:rPr>
          <w:rFonts w:cs="Arial"/>
          <w:bCs/>
          <w:szCs w:val="18"/>
          <w:lang w:eastAsia="en-US"/>
        </w:rPr>
        <w:t xml:space="preserve">Ces tables servent pour le support </w:t>
      </w:r>
      <w:r w:rsidR="00D501DF">
        <w:rPr>
          <w:rFonts w:cs="Arial"/>
          <w:bCs/>
          <w:szCs w:val="18"/>
          <w:lang w:eastAsia="en-US"/>
        </w:rPr>
        <w:t>JIRA</w:t>
      </w:r>
      <w:r>
        <w:rPr>
          <w:rFonts w:cs="Arial"/>
          <w:bCs/>
          <w:szCs w:val="18"/>
          <w:lang w:eastAsia="en-US"/>
        </w:rPr>
        <w:t xml:space="preserve">, elles contiennent les infos des utilisateurs </w:t>
      </w:r>
      <w:r w:rsidR="00D501DF">
        <w:rPr>
          <w:rFonts w:cs="Arial"/>
          <w:bCs/>
          <w:szCs w:val="18"/>
          <w:lang w:eastAsia="en-US"/>
        </w:rPr>
        <w:t>JIRA</w:t>
      </w:r>
      <w:r>
        <w:rPr>
          <w:rFonts w:cs="Arial"/>
          <w:bCs/>
          <w:szCs w:val="18"/>
          <w:lang w:eastAsia="en-US"/>
        </w:rPr>
        <w:t xml:space="preserve">, et l’activation du support </w:t>
      </w:r>
      <w:r w:rsidR="00D501DF">
        <w:rPr>
          <w:rFonts w:cs="Arial"/>
          <w:bCs/>
          <w:szCs w:val="18"/>
          <w:lang w:eastAsia="en-US"/>
        </w:rPr>
        <w:t>JIRA</w:t>
      </w:r>
      <w:r>
        <w:rPr>
          <w:rFonts w:cs="Arial"/>
          <w:bCs/>
          <w:szCs w:val="18"/>
          <w:lang w:eastAsia="en-US"/>
        </w:rPr>
        <w:t xml:space="preserve"> pour un établissement et un porteur.</w:t>
      </w:r>
    </w:p>
    <w:p w:rsidR="009F749A" w:rsidRDefault="009F749A" w:rsidP="009F749A">
      <w:pPr>
        <w:spacing w:before="0" w:after="0"/>
        <w:jc w:val="both"/>
        <w:rPr>
          <w:rFonts w:cs="Arial"/>
          <w:bCs/>
          <w:szCs w:val="18"/>
          <w:lang w:eastAsia="en-US"/>
        </w:rPr>
      </w:pPr>
      <w:r>
        <w:rPr>
          <w:rFonts w:cs="Arial"/>
          <w:bCs/>
          <w:szCs w:val="18"/>
          <w:lang w:eastAsia="en-US"/>
        </w:rPr>
        <w:t xml:space="preserve">Ces tables sont utiles pour le business </w:t>
      </w:r>
      <w:r w:rsidRPr="00961B46">
        <w:rPr>
          <w:rFonts w:cs="Arial"/>
          <w:bCs/>
          <w:i/>
          <w:szCs w:val="18"/>
          <w:lang w:eastAsia="en-US"/>
        </w:rPr>
        <w:t>JiraAdministrationBusiness</w:t>
      </w:r>
      <w:r>
        <w:rPr>
          <w:rFonts w:cs="Arial"/>
          <w:bCs/>
          <w:szCs w:val="18"/>
          <w:lang w:eastAsia="en-US"/>
        </w:rPr>
        <w:t>.</w:t>
      </w:r>
    </w:p>
    <w:p w:rsidR="009F749A" w:rsidRDefault="009F749A" w:rsidP="009F749A">
      <w:pPr>
        <w:spacing w:before="0" w:after="0"/>
        <w:rPr>
          <w:rFonts w:cs="Arial"/>
          <w:bCs/>
          <w:szCs w:val="18"/>
          <w:lang w:eastAsia="en-US"/>
        </w:rPr>
      </w:pPr>
    </w:p>
    <w:p w:rsidR="009F749A" w:rsidRDefault="009F749A" w:rsidP="009F749A">
      <w:pPr>
        <w:spacing w:before="0" w:after="0"/>
        <w:rPr>
          <w:rFonts w:cs="Arial"/>
          <w:bCs/>
          <w:szCs w:val="18"/>
          <w:lang w:eastAsia="en-US"/>
        </w:rPr>
      </w:pPr>
    </w:p>
    <w:p w:rsidR="009F749A" w:rsidRDefault="009F749A" w:rsidP="009F749A">
      <w:pPr>
        <w:spacing w:before="0" w:after="0"/>
        <w:jc w:val="center"/>
        <w:rPr>
          <w:rFonts w:cs="Arial"/>
          <w:bCs/>
          <w:szCs w:val="18"/>
          <w:lang w:eastAsia="en-US"/>
        </w:rPr>
      </w:pPr>
      <w:r>
        <w:rPr>
          <w:rFonts w:cs="Arial"/>
          <w:noProof/>
          <w:szCs w:val="18"/>
        </w:rPr>
        <w:drawing>
          <wp:inline distT="0" distB="0" distL="0" distR="0">
            <wp:extent cx="5267325" cy="2152650"/>
            <wp:effectExtent l="19050" t="0" r="9525"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cstate="print"/>
                    <a:srcRect/>
                    <a:stretch>
                      <a:fillRect/>
                    </a:stretch>
                  </pic:blipFill>
                  <pic:spPr bwMode="auto">
                    <a:xfrm>
                      <a:off x="0" y="0"/>
                      <a:ext cx="5267325" cy="2152650"/>
                    </a:xfrm>
                    <a:prstGeom prst="rect">
                      <a:avLst/>
                    </a:prstGeom>
                    <a:noFill/>
                    <a:ln w="9525">
                      <a:noFill/>
                      <a:miter lim="800000"/>
                      <a:headEnd/>
                      <a:tailEnd/>
                    </a:ln>
                  </pic:spPr>
                </pic:pic>
              </a:graphicData>
            </a:graphic>
          </wp:inline>
        </w:drawing>
      </w:r>
    </w:p>
    <w:p w:rsidR="009F749A" w:rsidRDefault="009F749A" w:rsidP="009F749A">
      <w:pPr>
        <w:spacing w:before="0" w:after="0"/>
        <w:rPr>
          <w:rFonts w:cs="Arial"/>
          <w:bCs/>
          <w:szCs w:val="18"/>
          <w:lang w:eastAsia="en-US"/>
        </w:rPr>
      </w:pPr>
    </w:p>
    <w:p w:rsidR="009F749A" w:rsidRDefault="009F749A" w:rsidP="009F749A">
      <w:pPr>
        <w:pStyle w:val="BodyText"/>
        <w:rPr>
          <w:bCs w:val="0"/>
          <w:sz w:val="24"/>
          <w:szCs w:val="24"/>
          <w:lang w:val="fr-FR"/>
        </w:rPr>
      </w:pPr>
      <w:r w:rsidRPr="00D501DF">
        <w:rPr>
          <w:bCs w:val="0"/>
          <w:sz w:val="24"/>
          <w:szCs w:val="24"/>
          <w:lang w:val="fr-FR"/>
        </w:rPr>
        <w:t>La table  rel_etab_jira a une relation avec la table etablissement.</w:t>
      </w:r>
    </w:p>
    <w:p w:rsidR="00D501DF" w:rsidRPr="00D501DF" w:rsidRDefault="00D501DF" w:rsidP="009F749A">
      <w:pPr>
        <w:pStyle w:val="BodyText"/>
        <w:rPr>
          <w:sz w:val="24"/>
          <w:szCs w:val="24"/>
          <w:lang w:val="fr-FR"/>
        </w:rPr>
      </w:pPr>
    </w:p>
    <w:p w:rsidR="009F749A" w:rsidRDefault="009F749A" w:rsidP="007D1252">
      <w:pPr>
        <w:pStyle w:val="Titre2"/>
      </w:pPr>
      <w:bookmarkStart w:id="33" w:name="_Toc299456115"/>
      <w:r>
        <w:t>Suivi de l’alimentation de l’annuaire de l’ENT</w:t>
      </w:r>
      <w:bookmarkEnd w:id="33"/>
    </w:p>
    <w:p w:rsidR="009F749A" w:rsidRPr="00D501DF" w:rsidRDefault="00D501DF" w:rsidP="009F749A">
      <w:pPr>
        <w:pStyle w:val="BodyText"/>
        <w:rPr>
          <w:sz w:val="24"/>
          <w:szCs w:val="24"/>
          <w:lang w:val="fr-FR"/>
        </w:rPr>
      </w:pPr>
      <w:r>
        <w:rPr>
          <w:noProof/>
          <w:sz w:val="24"/>
          <w:szCs w:val="24"/>
          <w:lang w:val="fr-FR" w:eastAsia="fr-FR"/>
        </w:rPr>
        <w:drawing>
          <wp:anchor distT="0" distB="0" distL="114300" distR="114300" simplePos="0" relativeHeight="251669504" behindDoc="0" locked="0" layoutInCell="1" allowOverlap="1">
            <wp:simplePos x="0" y="0"/>
            <wp:positionH relativeFrom="column">
              <wp:posOffset>1974215</wp:posOffset>
            </wp:positionH>
            <wp:positionV relativeFrom="paragraph">
              <wp:posOffset>29210</wp:posOffset>
            </wp:positionV>
            <wp:extent cx="2038350" cy="1038225"/>
            <wp:effectExtent l="19050" t="0" r="0" b="0"/>
            <wp:wrapTopAndBottom/>
            <wp:docPr id="1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5" cstate="print"/>
                    <a:srcRect/>
                    <a:stretch>
                      <a:fillRect/>
                    </a:stretch>
                  </pic:blipFill>
                  <pic:spPr bwMode="auto">
                    <a:xfrm>
                      <a:off x="0" y="0"/>
                      <a:ext cx="2038350" cy="1038225"/>
                    </a:xfrm>
                    <a:prstGeom prst="rect">
                      <a:avLst/>
                    </a:prstGeom>
                    <a:noFill/>
                    <a:ln w="9525">
                      <a:noFill/>
                      <a:miter lim="800000"/>
                      <a:headEnd/>
                      <a:tailEnd/>
                    </a:ln>
                  </pic:spPr>
                </pic:pic>
              </a:graphicData>
            </a:graphic>
          </wp:anchor>
        </w:drawing>
      </w:r>
      <w:r w:rsidR="009F749A" w:rsidRPr="00D501DF">
        <w:rPr>
          <w:sz w:val="24"/>
          <w:szCs w:val="24"/>
          <w:lang w:val="fr-FR"/>
        </w:rPr>
        <w:t>Cette table regroupe les infos des fichiers de déploiement.</w:t>
      </w:r>
    </w:p>
    <w:p w:rsidR="009F749A" w:rsidRPr="00D501DF" w:rsidRDefault="009F749A" w:rsidP="009F749A">
      <w:pPr>
        <w:pStyle w:val="BodyText"/>
        <w:rPr>
          <w:sz w:val="24"/>
          <w:szCs w:val="24"/>
          <w:lang w:val="fr-FR"/>
        </w:rPr>
      </w:pPr>
      <w:r w:rsidRPr="00D501DF">
        <w:rPr>
          <w:sz w:val="24"/>
          <w:szCs w:val="24"/>
          <w:lang w:val="fr-FR"/>
        </w:rPr>
        <w:t xml:space="preserve">Le business de cette table est </w:t>
      </w:r>
      <w:r w:rsidRPr="00D501DF">
        <w:rPr>
          <w:i/>
          <w:sz w:val="24"/>
          <w:szCs w:val="24"/>
          <w:lang w:val="fr-FR"/>
        </w:rPr>
        <w:t>FichierDeploiementBusiness</w:t>
      </w:r>
      <w:r w:rsidRPr="00D501DF">
        <w:rPr>
          <w:sz w:val="24"/>
          <w:szCs w:val="24"/>
          <w:lang w:val="fr-FR"/>
        </w:rPr>
        <w:t>.</w:t>
      </w:r>
    </w:p>
    <w:p w:rsidR="00D501DF" w:rsidRDefault="009F749A" w:rsidP="00D501DF">
      <w:pPr>
        <w:pStyle w:val="BodyText"/>
        <w:rPr>
          <w:noProof/>
          <w:lang w:val="fr-FR"/>
        </w:rPr>
      </w:pPr>
      <w:r w:rsidRPr="009F749A">
        <w:rPr>
          <w:noProof/>
          <w:lang w:val="fr-FR"/>
        </w:rPr>
        <w:t xml:space="preserve"> </w:t>
      </w:r>
    </w:p>
    <w:p w:rsidR="00D501DF" w:rsidRDefault="00D501DF">
      <w:pPr>
        <w:spacing w:before="0" w:after="0"/>
        <w:rPr>
          <w:rFonts w:cs="Arial"/>
          <w:bCs/>
          <w:noProof/>
          <w:sz w:val="18"/>
          <w:szCs w:val="18"/>
          <w:lang w:eastAsia="en-US"/>
        </w:rPr>
      </w:pPr>
      <w:r>
        <w:rPr>
          <w:noProof/>
        </w:rPr>
        <w:br w:type="page"/>
      </w:r>
    </w:p>
    <w:p w:rsidR="009F749A" w:rsidRDefault="009F749A" w:rsidP="007D1252">
      <w:pPr>
        <w:pStyle w:val="Titre2"/>
      </w:pPr>
      <w:bookmarkStart w:id="34" w:name="_Toc299456116"/>
      <w:r>
        <w:lastRenderedPageBreak/>
        <w:t>Services tiers en SSO</w:t>
      </w:r>
      <w:bookmarkEnd w:id="34"/>
    </w:p>
    <w:p w:rsidR="009F749A" w:rsidRPr="0078173E" w:rsidRDefault="00D501DF" w:rsidP="009F749A">
      <w:pPr>
        <w:pStyle w:val="Titre3"/>
        <w:ind w:left="1224"/>
        <w:jc w:val="both"/>
      </w:pPr>
      <w:r>
        <w:rPr>
          <w:noProof/>
        </w:rPr>
        <w:drawing>
          <wp:anchor distT="0" distB="0" distL="114300" distR="114300" simplePos="0" relativeHeight="251670528" behindDoc="0" locked="0" layoutInCell="1" allowOverlap="1">
            <wp:simplePos x="0" y="0"/>
            <wp:positionH relativeFrom="column">
              <wp:posOffset>12065</wp:posOffset>
            </wp:positionH>
            <wp:positionV relativeFrom="paragraph">
              <wp:posOffset>471170</wp:posOffset>
            </wp:positionV>
            <wp:extent cx="6486525" cy="4972050"/>
            <wp:effectExtent l="19050" t="0" r="9525" b="0"/>
            <wp:wrapTopAndBottom/>
            <wp:docPr id="1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6" cstate="print"/>
                    <a:srcRect/>
                    <a:stretch>
                      <a:fillRect/>
                    </a:stretch>
                  </pic:blipFill>
                  <pic:spPr bwMode="auto">
                    <a:xfrm>
                      <a:off x="0" y="0"/>
                      <a:ext cx="6486525" cy="4972050"/>
                    </a:xfrm>
                    <a:prstGeom prst="rect">
                      <a:avLst/>
                    </a:prstGeom>
                    <a:noFill/>
                    <a:ln w="9525">
                      <a:noFill/>
                      <a:miter lim="800000"/>
                      <a:headEnd/>
                      <a:tailEnd/>
                    </a:ln>
                  </pic:spPr>
                </pic:pic>
              </a:graphicData>
            </a:graphic>
          </wp:anchor>
        </w:drawing>
      </w:r>
      <w:bookmarkStart w:id="35" w:name="_Toc299456117"/>
      <w:r w:rsidR="009F749A">
        <w:t>Ressources numériques</w:t>
      </w:r>
      <w:bookmarkEnd w:id="35"/>
    </w:p>
    <w:p w:rsidR="009F749A" w:rsidRPr="00D501DF" w:rsidRDefault="009F749A" w:rsidP="00D501DF">
      <w:pPr>
        <w:pStyle w:val="BodyText"/>
        <w:rPr>
          <w:sz w:val="24"/>
          <w:szCs w:val="24"/>
          <w:lang w:val="fr-FR"/>
        </w:rPr>
      </w:pPr>
      <w:r w:rsidRPr="00D501DF">
        <w:rPr>
          <w:sz w:val="24"/>
          <w:szCs w:val="24"/>
          <w:lang w:val="fr-FR"/>
        </w:rPr>
        <w:t>Ces tables sont les tables des ressources numériques, elles gèrent les services tiers, bcdi, et vie scolaire et leurs relations avec un établissement et un porteur.</w:t>
      </w:r>
    </w:p>
    <w:p w:rsidR="00D501DF" w:rsidRPr="00D501DF" w:rsidRDefault="00D501DF" w:rsidP="00D501DF">
      <w:pPr>
        <w:pStyle w:val="BodyText"/>
        <w:rPr>
          <w:sz w:val="24"/>
          <w:szCs w:val="24"/>
          <w:lang w:val="fr-FR"/>
        </w:rPr>
      </w:pPr>
      <w:r>
        <w:rPr>
          <w:sz w:val="24"/>
          <w:szCs w:val="24"/>
          <w:lang w:val="fr-FR"/>
        </w:rPr>
        <w:t>La</w:t>
      </w:r>
      <w:r w:rsidR="009F749A" w:rsidRPr="00D501DF">
        <w:rPr>
          <w:sz w:val="24"/>
          <w:szCs w:val="24"/>
          <w:lang w:val="fr-FR"/>
        </w:rPr>
        <w:t xml:space="preserve"> table « rel_ressource_etablissement » a une  relation supplémentaire avec la table etablissement.</w:t>
      </w:r>
      <w:r w:rsidRPr="00D501DF">
        <w:rPr>
          <w:sz w:val="24"/>
          <w:szCs w:val="24"/>
          <w:lang w:val="fr-FR"/>
        </w:rPr>
        <w:t xml:space="preserve"> </w:t>
      </w:r>
    </w:p>
    <w:p w:rsidR="009F749A" w:rsidRPr="00D501DF" w:rsidRDefault="00D501DF" w:rsidP="00D501DF">
      <w:pPr>
        <w:pStyle w:val="BodyText"/>
        <w:rPr>
          <w:sz w:val="24"/>
          <w:szCs w:val="24"/>
          <w:lang w:val="fr-FR"/>
        </w:rPr>
      </w:pPr>
      <w:r w:rsidRPr="00D501DF">
        <w:rPr>
          <w:sz w:val="24"/>
          <w:szCs w:val="24"/>
          <w:lang w:val="fr-FR"/>
        </w:rPr>
        <w:t xml:space="preserve">Le business pour ces tables est </w:t>
      </w:r>
      <w:r w:rsidRPr="00D501DF">
        <w:rPr>
          <w:i/>
          <w:sz w:val="24"/>
          <w:szCs w:val="24"/>
          <w:lang w:val="fr-FR"/>
        </w:rPr>
        <w:t>RessourceBusiness.</w:t>
      </w:r>
    </w:p>
    <w:p w:rsidR="00607C75" w:rsidRDefault="00607C75">
      <w:pPr>
        <w:spacing w:before="0" w:after="0"/>
        <w:rPr>
          <w:rFonts w:cs="Arial"/>
          <w:bCs/>
          <w:sz w:val="18"/>
          <w:szCs w:val="18"/>
          <w:lang w:eastAsia="en-US"/>
        </w:rPr>
      </w:pPr>
      <w:r>
        <w:br w:type="page"/>
      </w:r>
    </w:p>
    <w:p w:rsidR="009F749A" w:rsidRPr="009F749A" w:rsidRDefault="009F749A" w:rsidP="009F749A">
      <w:pPr>
        <w:pStyle w:val="BodyText"/>
        <w:rPr>
          <w:lang w:val="fr-FR"/>
        </w:rPr>
      </w:pPr>
    </w:p>
    <w:p w:rsidR="009F749A" w:rsidRDefault="009F749A" w:rsidP="00DB19FE">
      <w:pPr>
        <w:pStyle w:val="Titre3"/>
        <w:numPr>
          <w:ilvl w:val="2"/>
          <w:numId w:val="36"/>
        </w:numPr>
        <w:ind w:left="1224"/>
        <w:jc w:val="both"/>
      </w:pPr>
      <w:bookmarkStart w:id="36" w:name="_Toc299456118"/>
      <w:r>
        <w:t>Orientation</w:t>
      </w:r>
      <w:bookmarkEnd w:id="36"/>
    </w:p>
    <w:p w:rsidR="009F749A" w:rsidRPr="00D501DF" w:rsidRDefault="009F749A" w:rsidP="00D501DF">
      <w:pPr>
        <w:pStyle w:val="BodyText"/>
        <w:rPr>
          <w:sz w:val="24"/>
          <w:szCs w:val="24"/>
          <w:lang w:val="fr-FR"/>
        </w:rPr>
      </w:pPr>
      <w:r w:rsidRPr="00D501DF">
        <w:rPr>
          <w:sz w:val="24"/>
          <w:szCs w:val="24"/>
          <w:lang w:val="fr-FR"/>
        </w:rPr>
        <w:t>Ces deux tables sont pour la page orientation, les liens et les messages sur cette page.</w:t>
      </w:r>
      <w:r w:rsidRPr="00D501DF">
        <w:rPr>
          <w:noProof/>
          <w:sz w:val="24"/>
          <w:szCs w:val="24"/>
          <w:lang w:val="fr-FR" w:eastAsia="fr-FR"/>
        </w:rPr>
        <w:drawing>
          <wp:anchor distT="0" distB="0" distL="114300" distR="114300" simplePos="0" relativeHeight="251671552" behindDoc="0" locked="0" layoutInCell="1" allowOverlap="1">
            <wp:simplePos x="0" y="0"/>
            <wp:positionH relativeFrom="column">
              <wp:posOffset>1859915</wp:posOffset>
            </wp:positionH>
            <wp:positionV relativeFrom="paragraph">
              <wp:posOffset>-349885</wp:posOffset>
            </wp:positionV>
            <wp:extent cx="2362200" cy="2514600"/>
            <wp:effectExtent l="19050" t="0" r="0" b="0"/>
            <wp:wrapTopAndBottom/>
            <wp:docPr id="1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7" cstate="print"/>
                    <a:srcRect/>
                    <a:stretch>
                      <a:fillRect/>
                    </a:stretch>
                  </pic:blipFill>
                  <pic:spPr bwMode="auto">
                    <a:xfrm>
                      <a:off x="0" y="0"/>
                      <a:ext cx="2362200" cy="2514600"/>
                    </a:xfrm>
                    <a:prstGeom prst="rect">
                      <a:avLst/>
                    </a:prstGeom>
                    <a:noFill/>
                    <a:ln w="9525">
                      <a:noFill/>
                      <a:miter lim="800000"/>
                      <a:headEnd/>
                      <a:tailEnd/>
                    </a:ln>
                  </pic:spPr>
                </pic:pic>
              </a:graphicData>
            </a:graphic>
          </wp:anchor>
        </w:drawing>
      </w:r>
    </w:p>
    <w:p w:rsidR="009F749A" w:rsidRDefault="009F749A" w:rsidP="009F749A">
      <w:pPr>
        <w:pStyle w:val="BodyText"/>
        <w:rPr>
          <w:sz w:val="24"/>
          <w:szCs w:val="24"/>
          <w:lang w:val="fr-FR"/>
        </w:rPr>
      </w:pPr>
      <w:r w:rsidRPr="00D501DF">
        <w:rPr>
          <w:sz w:val="24"/>
          <w:szCs w:val="24"/>
          <w:lang w:val="fr-FR"/>
        </w:rPr>
        <w:t>Les deux tables ont une relation avec etablissement.</w:t>
      </w:r>
    </w:p>
    <w:p w:rsidR="00D501DF" w:rsidRPr="00D501DF" w:rsidRDefault="00D501DF" w:rsidP="00D501DF">
      <w:pPr>
        <w:pStyle w:val="BodyText"/>
        <w:rPr>
          <w:sz w:val="24"/>
          <w:szCs w:val="24"/>
        </w:rPr>
      </w:pPr>
      <w:r>
        <w:rPr>
          <w:sz w:val="24"/>
          <w:szCs w:val="24"/>
        </w:rPr>
        <w:t>Leur</w:t>
      </w:r>
      <w:r w:rsidRPr="00D501DF">
        <w:rPr>
          <w:sz w:val="24"/>
          <w:szCs w:val="24"/>
        </w:rPr>
        <w:t xml:space="preserve"> business </w:t>
      </w:r>
      <w:proofErr w:type="gramStart"/>
      <w:r w:rsidRPr="00D501DF">
        <w:rPr>
          <w:sz w:val="24"/>
          <w:szCs w:val="24"/>
        </w:rPr>
        <w:t>est</w:t>
      </w:r>
      <w:proofErr w:type="gramEnd"/>
      <w:r w:rsidRPr="00D501DF">
        <w:rPr>
          <w:sz w:val="24"/>
          <w:szCs w:val="24"/>
        </w:rPr>
        <w:t xml:space="preserve"> </w:t>
      </w:r>
      <w:r w:rsidRPr="00D501DF">
        <w:rPr>
          <w:i/>
          <w:sz w:val="24"/>
          <w:szCs w:val="24"/>
        </w:rPr>
        <w:t>OrientationBusiness</w:t>
      </w:r>
      <w:r w:rsidRPr="00D501DF">
        <w:rPr>
          <w:sz w:val="24"/>
          <w:szCs w:val="24"/>
        </w:rPr>
        <w:t>.</w:t>
      </w:r>
    </w:p>
    <w:p w:rsidR="00D501DF" w:rsidRPr="00D501DF" w:rsidRDefault="00D501DF" w:rsidP="009F749A">
      <w:pPr>
        <w:pStyle w:val="BodyText"/>
        <w:rPr>
          <w:sz w:val="24"/>
          <w:szCs w:val="24"/>
          <w:lang w:val="fr-FR"/>
        </w:rPr>
      </w:pPr>
    </w:p>
    <w:p w:rsidR="009F749A" w:rsidRDefault="009F749A" w:rsidP="007D1252">
      <w:pPr>
        <w:pStyle w:val="Titre2"/>
      </w:pPr>
      <w:bookmarkStart w:id="37" w:name="_Toc299456119"/>
      <w:r>
        <w:t>Autres</w:t>
      </w:r>
      <w:bookmarkEnd w:id="37"/>
    </w:p>
    <w:p w:rsidR="009F749A" w:rsidRDefault="009F749A" w:rsidP="009F749A">
      <w:pPr>
        <w:pStyle w:val="BodyText"/>
      </w:pPr>
    </w:p>
    <w:p w:rsidR="009F749A" w:rsidRPr="0078173E" w:rsidRDefault="009F749A" w:rsidP="009F749A">
      <w:pPr>
        <w:pStyle w:val="Titre3"/>
        <w:ind w:left="1224"/>
        <w:jc w:val="both"/>
      </w:pPr>
      <w:bookmarkStart w:id="38" w:name="_Toc299456120"/>
      <w:r>
        <w:t>Xiti</w:t>
      </w:r>
      <w:bookmarkEnd w:id="38"/>
    </w:p>
    <w:p w:rsidR="009F749A" w:rsidRPr="00D501DF" w:rsidRDefault="009F749A" w:rsidP="009F749A">
      <w:pPr>
        <w:pStyle w:val="BodyText"/>
        <w:rPr>
          <w:sz w:val="24"/>
          <w:szCs w:val="24"/>
          <w:lang w:val="fr-FR"/>
        </w:rPr>
      </w:pPr>
      <w:r w:rsidRPr="00D501DF">
        <w:rPr>
          <w:sz w:val="24"/>
          <w:szCs w:val="24"/>
          <w:lang w:val="fr-FR"/>
        </w:rPr>
        <w:t xml:space="preserve">Ces </w:t>
      </w:r>
      <w:r w:rsidR="00D501DF">
        <w:rPr>
          <w:sz w:val="24"/>
          <w:szCs w:val="24"/>
          <w:lang w:val="fr-FR"/>
        </w:rPr>
        <w:t>tables s’occupent de xiti, leur</w:t>
      </w:r>
      <w:r w:rsidRPr="00D501DF">
        <w:rPr>
          <w:sz w:val="24"/>
          <w:szCs w:val="24"/>
          <w:lang w:val="fr-FR"/>
        </w:rPr>
        <w:t xml:space="preserve"> business est </w:t>
      </w:r>
      <w:r w:rsidRPr="00D501DF">
        <w:rPr>
          <w:i/>
          <w:sz w:val="24"/>
          <w:szCs w:val="24"/>
          <w:lang w:val="fr-FR"/>
        </w:rPr>
        <w:t>XitiBusiness</w:t>
      </w:r>
      <w:r w:rsidRPr="00D501DF">
        <w:rPr>
          <w:sz w:val="24"/>
          <w:szCs w:val="24"/>
          <w:lang w:val="fr-FR"/>
        </w:rPr>
        <w:t>.</w:t>
      </w:r>
    </w:p>
    <w:p w:rsidR="009F749A" w:rsidRPr="00D501DF" w:rsidRDefault="00D501DF" w:rsidP="009F749A">
      <w:pPr>
        <w:pStyle w:val="BodyText"/>
        <w:jc w:val="center"/>
        <w:rPr>
          <w:lang w:val="fr-FR"/>
        </w:rPr>
      </w:pPr>
      <w:r>
        <w:rPr>
          <w:noProof/>
          <w:lang w:val="fr-FR" w:eastAsia="fr-FR"/>
        </w:rPr>
        <w:drawing>
          <wp:anchor distT="0" distB="0" distL="114300" distR="114300" simplePos="0" relativeHeight="251672576" behindDoc="0" locked="0" layoutInCell="1" allowOverlap="1">
            <wp:simplePos x="0" y="0"/>
            <wp:positionH relativeFrom="column">
              <wp:posOffset>478790</wp:posOffset>
            </wp:positionH>
            <wp:positionV relativeFrom="paragraph">
              <wp:posOffset>243205</wp:posOffset>
            </wp:positionV>
            <wp:extent cx="4914900" cy="1076325"/>
            <wp:effectExtent l="19050" t="0" r="0" b="0"/>
            <wp:wrapTopAndBottom/>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8" cstate="print"/>
                    <a:srcRect/>
                    <a:stretch>
                      <a:fillRect/>
                    </a:stretch>
                  </pic:blipFill>
                  <pic:spPr bwMode="auto">
                    <a:xfrm>
                      <a:off x="0" y="0"/>
                      <a:ext cx="4914900" cy="1076325"/>
                    </a:xfrm>
                    <a:prstGeom prst="rect">
                      <a:avLst/>
                    </a:prstGeom>
                    <a:noFill/>
                    <a:ln w="9525">
                      <a:noFill/>
                      <a:miter lim="800000"/>
                      <a:headEnd/>
                      <a:tailEnd/>
                    </a:ln>
                  </pic:spPr>
                </pic:pic>
              </a:graphicData>
            </a:graphic>
          </wp:anchor>
        </w:drawing>
      </w:r>
    </w:p>
    <w:p w:rsidR="00D501DF" w:rsidRDefault="00D501DF">
      <w:pPr>
        <w:spacing w:before="0" w:after="0"/>
        <w:rPr>
          <w:rFonts w:cs="Arial"/>
          <w:bCs/>
          <w:sz w:val="18"/>
          <w:szCs w:val="18"/>
          <w:lang w:eastAsia="en-US"/>
        </w:rPr>
      </w:pPr>
      <w:r>
        <w:br w:type="page"/>
      </w:r>
    </w:p>
    <w:p w:rsidR="009F749A" w:rsidRPr="007D1252" w:rsidRDefault="009F749A" w:rsidP="007D1252">
      <w:pPr>
        <w:pStyle w:val="Titre1"/>
      </w:pPr>
      <w:bookmarkStart w:id="39" w:name="_Toc299456121"/>
      <w:r w:rsidRPr="007D1252">
        <w:lastRenderedPageBreak/>
        <w:t>Fonctionnement sous-jacent de l’api</w:t>
      </w:r>
      <w:bookmarkEnd w:id="39"/>
    </w:p>
    <w:p w:rsidR="009F749A" w:rsidRDefault="009F749A" w:rsidP="007D1252">
      <w:pPr>
        <w:pStyle w:val="Titre2"/>
      </w:pPr>
      <w:bookmarkStart w:id="40" w:name="_Toc299456122"/>
      <w:r>
        <w:t>Performances et bonne utilisation</w:t>
      </w:r>
      <w:bookmarkEnd w:id="40"/>
      <w:r w:rsidRPr="0078173E">
        <w:t xml:space="preserve"> </w:t>
      </w:r>
    </w:p>
    <w:p w:rsidR="009F749A" w:rsidRPr="004A2A73" w:rsidRDefault="004A2A73" w:rsidP="009F749A">
      <w:pPr>
        <w:pStyle w:val="BodyText"/>
        <w:ind w:left="1428"/>
        <w:rPr>
          <w:color w:val="FF0000"/>
          <w:lang w:val="fr-FR"/>
        </w:rPr>
      </w:pPr>
      <w:r w:rsidRPr="004A2A73">
        <w:rPr>
          <w:color w:val="FF0000"/>
          <w:sz w:val="24"/>
          <w:szCs w:val="24"/>
          <w:lang w:val="fr-FR"/>
        </w:rPr>
        <w:t>TODO</w:t>
      </w:r>
    </w:p>
    <w:p w:rsidR="009F749A" w:rsidRDefault="009F749A" w:rsidP="007D1252">
      <w:pPr>
        <w:pStyle w:val="Titre2"/>
      </w:pPr>
      <w:bookmarkStart w:id="41" w:name="_Toc299456123"/>
      <w:r w:rsidRPr="0078173E">
        <w:t>Configuration de l’api</w:t>
      </w:r>
      <w:bookmarkEnd w:id="41"/>
    </w:p>
    <w:p w:rsidR="009F749A" w:rsidRPr="00F04B1C" w:rsidRDefault="009F749A" w:rsidP="009F749A">
      <w:pPr>
        <w:pStyle w:val="Titre3"/>
        <w:ind w:left="1224"/>
      </w:pPr>
      <w:bookmarkStart w:id="42" w:name="_Toc299456124"/>
      <w:r w:rsidRPr="00F04B1C">
        <w:t>Les param</w:t>
      </w:r>
      <w:r>
        <w:t>ètres</w:t>
      </w:r>
      <w:r w:rsidRPr="00F04B1C">
        <w:t xml:space="preserve"> de config</w:t>
      </w:r>
      <w:r>
        <w:t>uration</w:t>
      </w:r>
      <w:r w:rsidRPr="00F04B1C">
        <w:t xml:space="preserve"> spécifiques</w:t>
      </w:r>
      <w:bookmarkEnd w:id="42"/>
    </w:p>
    <w:p w:rsidR="009F749A" w:rsidRPr="004A2A73" w:rsidRDefault="009F749A" w:rsidP="004A2A73">
      <w:pPr>
        <w:pStyle w:val="BodyText"/>
        <w:rPr>
          <w:sz w:val="24"/>
          <w:szCs w:val="24"/>
          <w:lang w:val="fr-FR"/>
        </w:rPr>
      </w:pPr>
      <w:r w:rsidRPr="004A2A73">
        <w:rPr>
          <w:sz w:val="24"/>
          <w:szCs w:val="24"/>
          <w:lang w:val="fr-FR"/>
        </w:rPr>
        <w:t>Il n’y a pas de configuration spécifique</w:t>
      </w:r>
      <w:r w:rsidR="004A2A73">
        <w:rPr>
          <w:sz w:val="24"/>
          <w:szCs w:val="24"/>
          <w:lang w:val="fr-FR"/>
        </w:rPr>
        <w:t xml:space="preserve"> pour </w:t>
      </w:r>
      <w:proofErr w:type="gramStart"/>
      <w:r w:rsidR="004A2A73">
        <w:rPr>
          <w:sz w:val="24"/>
          <w:szCs w:val="24"/>
          <w:lang w:val="fr-FR"/>
        </w:rPr>
        <w:t>cette</w:t>
      </w:r>
      <w:proofErr w:type="gramEnd"/>
      <w:r w:rsidR="004A2A73">
        <w:rPr>
          <w:sz w:val="24"/>
          <w:szCs w:val="24"/>
          <w:lang w:val="fr-FR"/>
        </w:rPr>
        <w:t xml:space="preserve"> api. Les seules propriétés dans le </w:t>
      </w:r>
      <w:r w:rsidR="004A2A73" w:rsidRPr="004A2A73">
        <w:rPr>
          <w:i/>
          <w:sz w:val="24"/>
          <w:szCs w:val="24"/>
          <w:lang w:val="fr-FR"/>
        </w:rPr>
        <w:t>config.properties</w:t>
      </w:r>
      <w:r w:rsidR="004A2A73">
        <w:rPr>
          <w:sz w:val="24"/>
          <w:szCs w:val="24"/>
          <w:lang w:val="fr-FR"/>
        </w:rPr>
        <w:t xml:space="preserve"> sont pour la définition de la base de données. Toutes les configurations (config, spring, dozer etc…) suivent les normes de développement ENT définies dans le guide de développement.</w:t>
      </w:r>
    </w:p>
    <w:p w:rsidR="009F749A" w:rsidRDefault="009F749A" w:rsidP="009F749A">
      <w:pPr>
        <w:pStyle w:val="Titre3"/>
        <w:ind w:left="1224"/>
      </w:pPr>
      <w:bookmarkStart w:id="43" w:name="_Toc299456125"/>
      <w:r w:rsidRPr="00F04B1C">
        <w:t>Dépendances maven spécifiques</w:t>
      </w:r>
      <w:bookmarkEnd w:id="43"/>
    </w:p>
    <w:p w:rsidR="004A2A73" w:rsidRDefault="004A2A73" w:rsidP="004A2A73">
      <w:r>
        <w:t xml:space="preserve">L’artifact correspondant à </w:t>
      </w:r>
      <w:proofErr w:type="gramStart"/>
      <w:r>
        <w:t>cette</w:t>
      </w:r>
      <w:proofErr w:type="gramEnd"/>
      <w:r>
        <w:t xml:space="preserve"> api est le suivant :</w:t>
      </w:r>
    </w:p>
    <w:p w:rsidR="004A2A73" w:rsidRPr="004A2A73" w:rsidRDefault="004A2A73" w:rsidP="004A2A73">
      <w:pPr>
        <w:rPr>
          <w:i/>
        </w:rPr>
      </w:pPr>
      <w:r w:rsidRPr="004A2A73">
        <w:rPr>
          <w:i/>
        </w:rPr>
        <w:t>&lt;groupId&gt;org.lilie.socle&lt;/groupId&gt;</w:t>
      </w:r>
    </w:p>
    <w:p w:rsidR="004A2A73" w:rsidRDefault="004A2A73" w:rsidP="004A2A73">
      <w:pPr>
        <w:rPr>
          <w:i/>
        </w:rPr>
      </w:pPr>
      <w:r w:rsidRPr="004A2A73">
        <w:rPr>
          <w:i/>
        </w:rPr>
        <w:t xml:space="preserve"> &lt;</w:t>
      </w:r>
      <w:proofErr w:type="gramStart"/>
      <w:r w:rsidRPr="004A2A73">
        <w:rPr>
          <w:i/>
        </w:rPr>
        <w:t>artifactId&gt;</w:t>
      </w:r>
      <w:proofErr w:type="gramEnd"/>
      <w:r w:rsidRPr="004A2A73">
        <w:rPr>
          <w:i/>
        </w:rPr>
        <w:t>api-admin&lt;/artifactId&gt;</w:t>
      </w:r>
    </w:p>
    <w:p w:rsidR="004A2A73" w:rsidRDefault="004A2A73" w:rsidP="004A2A73">
      <w:pPr>
        <w:jc w:val="both"/>
      </w:pPr>
      <w:r w:rsidRPr="004A2A73">
        <w:t>Les dépendances de l’api ne sont pas spécifiques, ce sont simplement les librairies concernant les couches back</w:t>
      </w:r>
      <w:r>
        <w:t>-office</w:t>
      </w:r>
      <w:r w:rsidRPr="004A2A73">
        <w:t xml:space="preserve"> des applications.</w:t>
      </w:r>
    </w:p>
    <w:p w:rsidR="004A2A73" w:rsidRPr="004A2A73" w:rsidRDefault="004A2A73" w:rsidP="004A2A73">
      <w:pPr>
        <w:jc w:val="both"/>
      </w:pPr>
    </w:p>
    <w:p w:rsidR="009F749A" w:rsidRPr="004A2A73" w:rsidRDefault="00AF6133" w:rsidP="009F749A">
      <w:pPr>
        <w:pStyle w:val="Titre2"/>
      </w:pPr>
      <w:bookmarkStart w:id="44" w:name="_Toc299456126"/>
      <w:r>
        <w:t xml:space="preserve">Gestion des accès à </w:t>
      </w:r>
      <w:r w:rsidR="009F749A">
        <w:t>un service</w:t>
      </w:r>
      <w:bookmarkEnd w:id="44"/>
    </w:p>
    <w:p w:rsidR="009F749A" w:rsidRDefault="009F749A" w:rsidP="007418B9">
      <w:pPr>
        <w:jc w:val="both"/>
        <w:rPr>
          <w:rFonts w:cs="Arial"/>
          <w:color w:val="000000"/>
        </w:rPr>
      </w:pPr>
      <w:r>
        <w:rPr>
          <w:rFonts w:cs="Arial"/>
          <w:color w:val="000000"/>
        </w:rPr>
        <w:t>D’</w:t>
      </w:r>
      <w:r w:rsidRPr="00596F5D">
        <w:rPr>
          <w:rFonts w:cs="Arial"/>
          <w:color w:val="000000"/>
        </w:rPr>
        <w:t>un point de vue</w:t>
      </w:r>
      <w:r>
        <w:rPr>
          <w:rFonts w:cs="Arial"/>
          <w:color w:val="000000"/>
        </w:rPr>
        <w:t xml:space="preserve"> fonctionnel, c’est l’api-admin qui centralise les traitements permettant de :</w:t>
      </w:r>
    </w:p>
    <w:p w:rsidR="009F749A" w:rsidRPr="00596F5D" w:rsidRDefault="009F749A" w:rsidP="00DB19FE">
      <w:pPr>
        <w:pStyle w:val="Paragraphedeliste"/>
        <w:numPr>
          <w:ilvl w:val="0"/>
          <w:numId w:val="28"/>
        </w:numPr>
        <w:jc w:val="both"/>
        <w:rPr>
          <w:rFonts w:cs="Arial"/>
          <w:color w:val="000000"/>
        </w:rPr>
      </w:pPr>
      <w:r>
        <w:rPr>
          <w:rFonts w:cs="Arial"/>
          <w:color w:val="000000"/>
        </w:rPr>
        <w:t>restreindre l’accès aux modules en fonction du profil de l’utilisateur</w:t>
      </w:r>
    </w:p>
    <w:p w:rsidR="009F749A" w:rsidRDefault="009F749A" w:rsidP="009F749A">
      <w:pPr>
        <w:jc w:val="center"/>
        <w:rPr>
          <w:rFonts w:cs="Arial"/>
          <w:color w:val="000000"/>
        </w:rPr>
      </w:pPr>
      <w:r>
        <w:rPr>
          <w:rFonts w:cs="Arial"/>
          <w:noProof/>
          <w:color w:val="000000"/>
        </w:rPr>
        <w:drawing>
          <wp:inline distT="0" distB="0" distL="0" distR="0">
            <wp:extent cx="3419475" cy="2638425"/>
            <wp:effectExtent l="19050" t="0" r="9525"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9" cstate="print"/>
                    <a:srcRect/>
                    <a:stretch>
                      <a:fillRect/>
                    </a:stretch>
                  </pic:blipFill>
                  <pic:spPr bwMode="auto">
                    <a:xfrm>
                      <a:off x="0" y="0"/>
                      <a:ext cx="3419475" cy="2638425"/>
                    </a:xfrm>
                    <a:prstGeom prst="rect">
                      <a:avLst/>
                    </a:prstGeom>
                    <a:noFill/>
                    <a:ln w="9525">
                      <a:noFill/>
                      <a:miter lim="800000"/>
                      <a:headEnd/>
                      <a:tailEnd/>
                    </a:ln>
                  </pic:spPr>
                </pic:pic>
              </a:graphicData>
            </a:graphic>
          </wp:inline>
        </w:drawing>
      </w:r>
    </w:p>
    <w:p w:rsidR="009F749A" w:rsidRDefault="009F749A" w:rsidP="009F749A">
      <w:pPr>
        <w:rPr>
          <w:rFonts w:cs="Arial"/>
          <w:color w:val="000000"/>
        </w:rPr>
      </w:pPr>
    </w:p>
    <w:p w:rsidR="009F749A" w:rsidRPr="00596F5D" w:rsidRDefault="009F749A" w:rsidP="00DB19FE">
      <w:pPr>
        <w:pStyle w:val="Paragraphedeliste"/>
        <w:numPr>
          <w:ilvl w:val="0"/>
          <w:numId w:val="28"/>
        </w:numPr>
        <w:jc w:val="both"/>
        <w:rPr>
          <w:rFonts w:cs="Arial"/>
          <w:color w:val="000000"/>
        </w:rPr>
      </w:pPr>
      <w:r>
        <w:rPr>
          <w:rFonts w:cs="Arial"/>
          <w:color w:val="000000"/>
        </w:rPr>
        <w:lastRenderedPageBreak/>
        <w:t>définir les profils et/ou fonctions possédant le rôle « </w:t>
      </w:r>
      <w:r w:rsidRPr="00596F5D">
        <w:rPr>
          <w:rFonts w:cs="Arial"/>
          <w:color w:val="000000"/>
        </w:rPr>
        <w:t>ge</w:t>
      </w:r>
      <w:r>
        <w:rPr>
          <w:rFonts w:cs="Arial"/>
          <w:color w:val="000000"/>
        </w:rPr>
        <w:t>stionnaires de service »</w:t>
      </w:r>
    </w:p>
    <w:p w:rsidR="009F749A" w:rsidRDefault="009F749A" w:rsidP="007418B9">
      <w:pPr>
        <w:jc w:val="center"/>
        <w:rPr>
          <w:rFonts w:cs="Arial"/>
          <w:color w:val="000000"/>
        </w:rPr>
      </w:pPr>
      <w:r>
        <w:rPr>
          <w:rFonts w:cs="Arial"/>
          <w:noProof/>
          <w:color w:val="000000"/>
        </w:rPr>
        <w:drawing>
          <wp:inline distT="0" distB="0" distL="0" distR="0">
            <wp:extent cx="4019550" cy="1276350"/>
            <wp:effectExtent l="1905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0" cstate="print"/>
                    <a:srcRect/>
                    <a:stretch>
                      <a:fillRect/>
                    </a:stretch>
                  </pic:blipFill>
                  <pic:spPr bwMode="auto">
                    <a:xfrm>
                      <a:off x="0" y="0"/>
                      <a:ext cx="4019550" cy="1276350"/>
                    </a:xfrm>
                    <a:prstGeom prst="rect">
                      <a:avLst/>
                    </a:prstGeom>
                    <a:noFill/>
                    <a:ln w="9525">
                      <a:noFill/>
                      <a:miter lim="800000"/>
                      <a:headEnd/>
                      <a:tailEnd/>
                    </a:ln>
                  </pic:spPr>
                </pic:pic>
              </a:graphicData>
            </a:graphic>
          </wp:inline>
        </w:drawing>
      </w:r>
    </w:p>
    <w:p w:rsidR="009F749A" w:rsidRDefault="009F749A" w:rsidP="007418B9">
      <w:pPr>
        <w:jc w:val="both"/>
        <w:rPr>
          <w:rFonts w:cs="Arial"/>
          <w:color w:val="000000"/>
        </w:rPr>
      </w:pPr>
    </w:p>
    <w:p w:rsidR="009F749A" w:rsidRDefault="009F749A" w:rsidP="007418B9">
      <w:pPr>
        <w:jc w:val="both"/>
        <w:rPr>
          <w:rFonts w:cs="Arial"/>
          <w:color w:val="000000"/>
        </w:rPr>
      </w:pPr>
      <w:r>
        <w:rPr>
          <w:rFonts w:cs="Arial"/>
          <w:color w:val="000000"/>
        </w:rPr>
        <w:t>Ces paramètrages sont accessibles dans la console d’administration.</w:t>
      </w:r>
    </w:p>
    <w:p w:rsidR="009F749A" w:rsidRPr="00831F71" w:rsidRDefault="009F749A" w:rsidP="007418B9">
      <w:pPr>
        <w:jc w:val="both"/>
      </w:pPr>
      <w:r>
        <w:t>Dans notre exemple, nous traiterons le cas du blog mais le comportement est globalement le même pour les autres services.</w:t>
      </w:r>
    </w:p>
    <w:p w:rsidR="009F749A" w:rsidRDefault="009F749A" w:rsidP="007418B9">
      <w:pPr>
        <w:jc w:val="both"/>
      </w:pPr>
    </w:p>
    <w:p w:rsidR="009F749A" w:rsidRDefault="009F749A" w:rsidP="007418B9">
      <w:pPr>
        <w:jc w:val="both"/>
      </w:pPr>
      <w:r>
        <w:t>Dans  le business</w:t>
      </w:r>
      <w:r w:rsidRPr="00831F71">
        <w:t xml:space="preserve"> </w:t>
      </w:r>
      <w:r w:rsidRPr="007418B9">
        <w:rPr>
          <w:i/>
        </w:rPr>
        <w:t>AccesGestionServiceBusiness</w:t>
      </w:r>
      <w:r>
        <w:t>, on retrouve deux méthodes</w:t>
      </w:r>
      <w:r w:rsidR="007418B9">
        <w:t> :</w:t>
      </w:r>
    </w:p>
    <w:p w:rsidR="009F749A" w:rsidRDefault="009F749A" w:rsidP="00DB19FE">
      <w:pPr>
        <w:pStyle w:val="Paragraphedeliste"/>
        <w:numPr>
          <w:ilvl w:val="0"/>
          <w:numId w:val="28"/>
        </w:numPr>
        <w:jc w:val="both"/>
      </w:pPr>
      <w:r>
        <w:t xml:space="preserve">Pour la sauvegarde des droits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FCC99"/>
        <w:rPr>
          <w:sz w:val="20"/>
          <w:szCs w:val="20"/>
        </w:rPr>
      </w:pPr>
      <w:r w:rsidRPr="00596F5D">
        <w:rPr>
          <w:rFonts w:ascii="Courier New" w:hAnsi="Courier New" w:cs="Courier New"/>
          <w:b/>
          <w:bCs/>
          <w:color w:val="7F0055"/>
          <w:sz w:val="20"/>
          <w:szCs w:val="20"/>
        </w:rPr>
        <w:t xml:space="preserve"> void</w:t>
      </w:r>
      <w:r w:rsidRPr="00596F5D">
        <w:rPr>
          <w:rFonts w:ascii="Courier New" w:hAnsi="Courier New" w:cs="Courier New"/>
          <w:color w:val="000000"/>
          <w:sz w:val="20"/>
          <w:szCs w:val="20"/>
        </w:rPr>
        <w:t xml:space="preserve"> </w:t>
      </w:r>
      <w:proofErr w:type="gramStart"/>
      <w:r w:rsidRPr="00596F5D">
        <w:rPr>
          <w:rFonts w:ascii="Courier New" w:hAnsi="Courier New" w:cs="Courier New"/>
          <w:color w:val="000000"/>
          <w:sz w:val="20"/>
          <w:szCs w:val="20"/>
        </w:rPr>
        <w:t>sauvegarderBlogDto(</w:t>
      </w:r>
      <w:proofErr w:type="gramEnd"/>
      <w:r w:rsidRPr="00596F5D">
        <w:rPr>
          <w:rFonts w:ascii="Courier New" w:hAnsi="Courier New" w:cs="Courier New"/>
          <w:color w:val="000000"/>
          <w:sz w:val="20"/>
          <w:szCs w:val="20"/>
        </w:rPr>
        <w:t>AccesGestionDto blogDto)</w:t>
      </w:r>
    </w:p>
    <w:p w:rsidR="009F749A" w:rsidRPr="00596F5D" w:rsidRDefault="009F749A" w:rsidP="009F749A"/>
    <w:p w:rsidR="009F749A" w:rsidRDefault="009F749A" w:rsidP="00DB19FE">
      <w:pPr>
        <w:pStyle w:val="Paragraphedeliste"/>
        <w:numPr>
          <w:ilvl w:val="0"/>
          <w:numId w:val="28"/>
        </w:numPr>
      </w:pPr>
      <w:r>
        <w:t>Pour la récupération de ces droits</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FCC99"/>
        <w:rPr>
          <w:sz w:val="20"/>
          <w:szCs w:val="20"/>
        </w:rPr>
      </w:pPr>
      <w:r>
        <w:rPr>
          <w:rFonts w:ascii="Courier New" w:hAnsi="Courier New" w:cs="Courier New"/>
          <w:color w:val="000000"/>
          <w:sz w:val="20"/>
          <w:szCs w:val="20"/>
        </w:rPr>
        <w:t>AccesGestionDto getBlogDtoParEtablissement</w:t>
      </w:r>
    </w:p>
    <w:p w:rsidR="009F749A" w:rsidRDefault="009F749A" w:rsidP="009F749A">
      <w:pPr>
        <w:rPr>
          <w:rFonts w:ascii="Courier New" w:hAnsi="Courier New" w:cs="Courier New"/>
          <w:color w:val="000000"/>
          <w:sz w:val="20"/>
          <w:szCs w:val="20"/>
        </w:rPr>
      </w:pPr>
      <w:r>
        <w:rPr>
          <w:rFonts w:ascii="Courier New" w:hAnsi="Courier New" w:cs="Courier New"/>
          <w:color w:val="000000"/>
          <w:sz w:val="20"/>
          <w:szCs w:val="20"/>
        </w:rPr>
        <w:t xml:space="preserve">    </w:t>
      </w:r>
    </w:p>
    <w:p w:rsidR="009F749A" w:rsidRPr="007418B9" w:rsidRDefault="009F749A" w:rsidP="009F749A">
      <w:r>
        <w:t>L’objet utilisé pour le transfert de ces données est</w:t>
      </w:r>
      <w:r>
        <w:rPr>
          <w:rFonts w:ascii="Courier New" w:hAnsi="Courier New" w:cs="Courier New"/>
          <w:color w:val="000000"/>
          <w:sz w:val="20"/>
          <w:szCs w:val="20"/>
        </w:rPr>
        <w:t xml:space="preserve"> AccesGestionDto</w:t>
      </w:r>
      <w:r w:rsidRPr="002A228E">
        <w:t xml:space="preserve">. Cet objet </w:t>
      </w:r>
      <w:r w:rsidR="007418B9">
        <w:t>est commun à tous les services.</w:t>
      </w:r>
    </w:p>
    <w:p w:rsidR="009F749A" w:rsidRPr="00596F5D" w:rsidRDefault="009F749A" w:rsidP="009F749A">
      <w:pPr>
        <w:rPr>
          <w:rFonts w:cs="Arial"/>
          <w:color w:val="000000"/>
        </w:rPr>
      </w:pPr>
    </w:p>
    <w:p w:rsidR="009F749A" w:rsidRDefault="009F749A" w:rsidP="00DB19FE">
      <w:pPr>
        <w:pStyle w:val="Titre3"/>
        <w:numPr>
          <w:ilvl w:val="2"/>
          <w:numId w:val="27"/>
        </w:numPr>
        <w:ind w:left="1224"/>
      </w:pPr>
      <w:bookmarkStart w:id="45" w:name="_Toc299456127"/>
      <w:r w:rsidRPr="00A84C69">
        <w:t>AccesGestionDt</w:t>
      </w:r>
      <w:r>
        <w:t>o</w:t>
      </w:r>
      <w:bookmarkEnd w:id="45"/>
    </w:p>
    <w:p w:rsidR="009F749A" w:rsidRPr="00521F06" w:rsidRDefault="009F749A" w:rsidP="00521F06">
      <w:pPr>
        <w:jc w:val="both"/>
      </w:pPr>
      <w:r w:rsidRPr="00521F06">
        <w:t>Ce DTO contient trois types de droits :</w:t>
      </w:r>
    </w:p>
    <w:p w:rsidR="009F749A" w:rsidRPr="00521F06" w:rsidRDefault="009F749A" w:rsidP="00DB19FE">
      <w:pPr>
        <w:numPr>
          <w:ilvl w:val="0"/>
          <w:numId w:val="29"/>
        </w:numPr>
        <w:jc w:val="both"/>
      </w:pPr>
      <w:r w:rsidRPr="00521F06">
        <w:t>droit d’accès à un service</w:t>
      </w:r>
    </w:p>
    <w:p w:rsidR="009F749A" w:rsidRPr="00521F06" w:rsidRDefault="009F749A" w:rsidP="00DB19FE">
      <w:pPr>
        <w:numPr>
          <w:ilvl w:val="0"/>
          <w:numId w:val="29"/>
        </w:numPr>
        <w:jc w:val="both"/>
      </w:pPr>
      <w:r w:rsidRPr="00521F06">
        <w:t>droit de gestionnaire de service</w:t>
      </w:r>
    </w:p>
    <w:p w:rsidR="009F749A" w:rsidRPr="00521F06" w:rsidRDefault="009F749A" w:rsidP="00DB19FE">
      <w:pPr>
        <w:numPr>
          <w:ilvl w:val="0"/>
          <w:numId w:val="29"/>
        </w:numPr>
        <w:jc w:val="both"/>
      </w:pPr>
      <w:r w:rsidRPr="00521F06">
        <w:t>droit d’export des données d’un service</w:t>
      </w:r>
    </w:p>
    <w:p w:rsidR="009F749A" w:rsidRPr="00521F06" w:rsidRDefault="00521F06" w:rsidP="00521F06">
      <w:pPr>
        <w:jc w:val="both"/>
      </w:pPr>
      <w:r w:rsidRPr="00521F06">
        <w:t>Chacun de ces droits est dé</w:t>
      </w:r>
      <w:r w:rsidR="009F749A" w:rsidRPr="00521F06">
        <w:t>cliné par profil (eleve, enseignant, autre, personnel et parent).</w:t>
      </w:r>
    </w:p>
    <w:p w:rsidR="009F749A" w:rsidRPr="00521F06" w:rsidRDefault="009F749A" w:rsidP="00521F06">
      <w:pPr>
        <w:jc w:val="both"/>
      </w:pPr>
      <w:r w:rsidRPr="00521F06">
        <w:t>Ces informations se présentent par un boolean par type de droit et par profil.</w:t>
      </w:r>
    </w:p>
    <w:p w:rsidR="009F749A" w:rsidRPr="00521F06" w:rsidRDefault="009F749A" w:rsidP="00521F06">
      <w:pPr>
        <w:pStyle w:val="BodyText"/>
        <w:rPr>
          <w:sz w:val="24"/>
          <w:szCs w:val="24"/>
          <w:lang w:val="fr-FR"/>
        </w:rPr>
      </w:pPr>
      <w:r w:rsidRPr="00521F06">
        <w:rPr>
          <w:sz w:val="24"/>
          <w:szCs w:val="24"/>
          <w:lang w:val="fr-FR"/>
        </w:rPr>
        <w:t>De plus le personnel peut être géré plus finement, par  fonction.</w:t>
      </w:r>
    </w:p>
    <w:p w:rsidR="009F749A" w:rsidRPr="009F749A" w:rsidRDefault="009F749A" w:rsidP="009F749A">
      <w:pPr>
        <w:pStyle w:val="BodyText"/>
        <w:jc w:val="left"/>
        <w:rPr>
          <w:lang w:val="fr-FR"/>
        </w:rPr>
      </w:pPr>
    </w:p>
    <w:p w:rsidR="009F749A" w:rsidRPr="00A84C69" w:rsidRDefault="009F749A" w:rsidP="00DB19FE">
      <w:pPr>
        <w:pStyle w:val="Titre3"/>
        <w:numPr>
          <w:ilvl w:val="2"/>
          <w:numId w:val="27"/>
        </w:numPr>
        <w:ind w:left="1224"/>
      </w:pPr>
      <w:bookmarkStart w:id="46" w:name="_Toc299456128"/>
      <w:proofErr w:type="gramStart"/>
      <w:r w:rsidRPr="00A84C69">
        <w:t>sauvegarderBlogDto</w:t>
      </w:r>
      <w:bookmarkEnd w:id="46"/>
      <w:proofErr w:type="gramEnd"/>
    </w:p>
    <w:p w:rsidR="009F749A" w:rsidRDefault="009F749A" w:rsidP="009F749A">
      <w:r w:rsidRPr="00A84C69">
        <w:t>Cette méthode enregistre les infos dans la table rel_acces_gestion_service</w:t>
      </w:r>
    </w:p>
    <w:p w:rsidR="009F749A" w:rsidRDefault="009F749A" w:rsidP="009F749A"/>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3F5FBF"/>
          <w:sz w:val="20"/>
          <w:szCs w:val="20"/>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3F5FBF"/>
          <w:sz w:val="20"/>
          <w:szCs w:val="20"/>
        </w:rPr>
        <w:t xml:space="preserve">     * Methode permettant d'enregistrer les données blog dans la base.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3F5FBF"/>
          <w:sz w:val="20"/>
          <w:szCs w:val="20"/>
        </w:rPr>
        <w:t xml:space="preserve">     * </w:t>
      </w:r>
      <w:r w:rsidRPr="00596F5D">
        <w:rPr>
          <w:rFonts w:ascii="Courier New" w:hAnsi="Courier New" w:cs="Courier New"/>
          <w:b/>
          <w:bCs/>
          <w:color w:val="7F9FBF"/>
          <w:sz w:val="20"/>
          <w:szCs w:val="20"/>
        </w:rPr>
        <w:t>@param</w:t>
      </w:r>
      <w:r w:rsidRPr="00596F5D">
        <w:rPr>
          <w:rFonts w:ascii="Courier New" w:hAnsi="Courier New" w:cs="Courier New"/>
          <w:color w:val="3F5FBF"/>
          <w:sz w:val="20"/>
          <w:szCs w:val="20"/>
        </w:rPr>
        <w:t xml:space="preserve"> blogDto le dto blog</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3F5FBF"/>
          <w:sz w:val="20"/>
          <w:szCs w:val="20"/>
        </w:rPr>
        <w:t xml:space="preserve">     * </w:t>
      </w:r>
      <w:r w:rsidRPr="00596F5D">
        <w:rPr>
          <w:rFonts w:ascii="Courier New" w:hAnsi="Courier New" w:cs="Courier New"/>
          <w:b/>
          <w:bCs/>
          <w:color w:val="7F9FBF"/>
          <w:sz w:val="20"/>
          <w:szCs w:val="20"/>
        </w:rPr>
        <w:t>@throws</w:t>
      </w:r>
      <w:r w:rsidRPr="00596F5D">
        <w:rPr>
          <w:rFonts w:ascii="Courier New" w:hAnsi="Courier New" w:cs="Courier New"/>
          <w:color w:val="3F5FBF"/>
          <w:sz w:val="20"/>
          <w:szCs w:val="20"/>
        </w:rPr>
        <w:t xml:space="preserve"> ServiceTechniqueException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3F5FBF"/>
          <w:sz w:val="20"/>
          <w:szCs w:val="20"/>
        </w:rPr>
        <w:t xml:space="preserve">     * </w:t>
      </w:r>
      <w:r w:rsidRPr="00596F5D">
        <w:rPr>
          <w:rFonts w:ascii="Courier New" w:hAnsi="Courier New" w:cs="Courier New"/>
          <w:b/>
          <w:bCs/>
          <w:color w:val="7F9FBF"/>
          <w:sz w:val="20"/>
          <w:szCs w:val="20"/>
        </w:rPr>
        <w:t>@throws</w:t>
      </w:r>
      <w:r w:rsidRPr="00596F5D">
        <w:rPr>
          <w:rFonts w:ascii="Courier New" w:hAnsi="Courier New" w:cs="Courier New"/>
          <w:color w:val="3F5FBF"/>
          <w:sz w:val="20"/>
          <w:szCs w:val="20"/>
        </w:rPr>
        <w:t xml:space="preserve"> ServiceFonctionnelleException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3F5FBF"/>
          <w:sz w:val="20"/>
          <w:szCs w:val="20"/>
        </w:rPr>
        <w:t xml:space="preserve">     </w:t>
      </w:r>
      <w:r w:rsidRPr="00596F5D">
        <w:rPr>
          <w:rFonts w:ascii="Courier New" w:hAnsi="Courier New" w:cs="Courier New"/>
          <w:color w:val="3F5FBF"/>
          <w:sz w:val="20"/>
          <w:szCs w:val="20"/>
          <w:lang w:val="en-US"/>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public</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void</w:t>
      </w:r>
      <w:r w:rsidRPr="00596F5D">
        <w:rPr>
          <w:rFonts w:ascii="Courier New" w:hAnsi="Courier New" w:cs="Courier New"/>
          <w:color w:val="000000"/>
          <w:sz w:val="20"/>
          <w:szCs w:val="20"/>
          <w:lang w:val="en-US"/>
        </w:rPr>
        <w:t xml:space="preserve"> sauvegarderBlogDto(AccesGestionDto blogDto)</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rPr>
        <w:t>throws</w:t>
      </w:r>
      <w:proofErr w:type="gramEnd"/>
      <w:r w:rsidRPr="00596F5D">
        <w:rPr>
          <w:rFonts w:ascii="Courier New" w:hAnsi="Courier New" w:cs="Courier New"/>
          <w:color w:val="000000"/>
          <w:sz w:val="20"/>
          <w:szCs w:val="20"/>
        </w:rPr>
        <w:t xml:space="preserve"> ServiceTechniqueException, ServiceFonctionnelleException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w:t>
      </w:r>
      <w:proofErr w:type="gramStart"/>
      <w:r w:rsidRPr="00596F5D">
        <w:rPr>
          <w:rFonts w:ascii="Courier New" w:hAnsi="Courier New" w:cs="Courier New"/>
          <w:i/>
          <w:iCs/>
          <w:color w:val="0000C0"/>
          <w:sz w:val="20"/>
          <w:szCs w:val="20"/>
        </w:rPr>
        <w:t>LOGGER</w:t>
      </w:r>
      <w:r w:rsidRPr="00596F5D">
        <w:rPr>
          <w:rFonts w:ascii="Courier New" w:hAnsi="Courier New" w:cs="Courier New"/>
          <w:color w:val="000000"/>
          <w:sz w:val="20"/>
          <w:szCs w:val="20"/>
        </w:rPr>
        <w:t>.debug(</w:t>
      </w:r>
      <w:proofErr w:type="gramEnd"/>
      <w:r w:rsidRPr="00596F5D">
        <w:rPr>
          <w:rFonts w:ascii="Courier New" w:hAnsi="Courier New" w:cs="Courier New"/>
          <w:color w:val="2A00FF"/>
          <w:sz w:val="20"/>
          <w:szCs w:val="20"/>
        </w:rPr>
        <w:t>"entree dans la methode"</w:t>
      </w:r>
      <w:r w:rsidRPr="00596F5D">
        <w:rPr>
          <w:rFonts w:ascii="Courier New" w:hAnsi="Courier New" w:cs="Courier New"/>
          <w:color w:val="000000"/>
          <w:sz w:val="20"/>
          <w:szCs w:val="20"/>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w:t>
      </w:r>
      <w:proofErr w:type="gramStart"/>
      <w:r w:rsidRPr="00596F5D">
        <w:rPr>
          <w:rFonts w:ascii="Courier New" w:hAnsi="Courier New" w:cs="Courier New"/>
          <w:b/>
          <w:bCs/>
          <w:color w:val="7F0055"/>
          <w:sz w:val="20"/>
          <w:szCs w:val="20"/>
        </w:rPr>
        <w:t>try</w:t>
      </w:r>
      <w:proofErr w:type="gramEnd"/>
      <w:r w:rsidRPr="00596F5D">
        <w:rPr>
          <w:rFonts w:ascii="Courier New" w:hAnsi="Courier New" w:cs="Courier New"/>
          <w:color w:val="000000"/>
          <w:sz w:val="20"/>
          <w:szCs w:val="20"/>
        </w:rPr>
        <w:t xml:space="preserv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w:t>
      </w:r>
      <w:proofErr w:type="gramStart"/>
      <w:r w:rsidRPr="00596F5D">
        <w:rPr>
          <w:rFonts w:ascii="Courier New" w:hAnsi="Courier New" w:cs="Courier New"/>
          <w:color w:val="000000"/>
          <w:sz w:val="20"/>
          <w:szCs w:val="20"/>
        </w:rPr>
        <w:t>sauvegarder(</w:t>
      </w:r>
      <w:proofErr w:type="gramEnd"/>
      <w:r w:rsidRPr="00596F5D">
        <w:rPr>
          <w:rFonts w:ascii="Courier New" w:hAnsi="Courier New" w:cs="Courier New"/>
          <w:color w:val="0000C0"/>
          <w:sz w:val="20"/>
          <w:szCs w:val="20"/>
        </w:rPr>
        <w:t>adapter</w:t>
      </w:r>
      <w:r w:rsidRPr="00596F5D">
        <w:rPr>
          <w:rFonts w:ascii="Courier New" w:hAnsi="Courier New" w:cs="Courier New"/>
          <w:color w:val="000000"/>
          <w:sz w:val="20"/>
          <w:szCs w:val="20"/>
        </w:rPr>
        <w:t>.map(blogDto, AccesGestionService.</w:t>
      </w:r>
      <w:r w:rsidRPr="00596F5D">
        <w:rPr>
          <w:rFonts w:ascii="Courier New" w:hAnsi="Courier New" w:cs="Courier New"/>
          <w:b/>
          <w:bCs/>
          <w:color w:val="7F0055"/>
          <w:sz w:val="20"/>
          <w:szCs w:val="20"/>
        </w:rPr>
        <w:t>class</w:t>
      </w:r>
      <w:r w:rsidRPr="00596F5D">
        <w:rPr>
          <w:rFonts w:ascii="Courier New" w:hAnsi="Courier New" w:cs="Courier New"/>
          <w:color w:val="000000"/>
          <w:sz w:val="20"/>
          <w:szCs w:val="20"/>
        </w:rPr>
        <w:t>), Constantes.</w:t>
      </w:r>
      <w:r w:rsidRPr="00596F5D">
        <w:rPr>
          <w:rFonts w:ascii="Courier New" w:hAnsi="Courier New" w:cs="Courier New"/>
          <w:i/>
          <w:iCs/>
          <w:color w:val="0000C0"/>
          <w:sz w:val="20"/>
          <w:szCs w:val="20"/>
        </w:rPr>
        <w:t>TYPE_SERVICE_BLOG</w:t>
      </w:r>
      <w:r w:rsidRPr="00596F5D">
        <w:rPr>
          <w:rFonts w:ascii="Courier New" w:hAnsi="Courier New" w:cs="Courier New"/>
          <w:color w:val="000000"/>
          <w:sz w:val="20"/>
          <w:szCs w:val="20"/>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 </w:t>
      </w:r>
      <w:proofErr w:type="gramStart"/>
      <w:r w:rsidRPr="00596F5D">
        <w:rPr>
          <w:rFonts w:ascii="Courier New" w:hAnsi="Courier New" w:cs="Courier New"/>
          <w:b/>
          <w:bCs/>
          <w:color w:val="7F0055"/>
          <w:sz w:val="20"/>
          <w:szCs w:val="20"/>
        </w:rPr>
        <w:t>catch</w:t>
      </w:r>
      <w:proofErr w:type="gramEnd"/>
      <w:r w:rsidRPr="00596F5D">
        <w:rPr>
          <w:rFonts w:ascii="Courier New" w:hAnsi="Courier New" w:cs="Courier New"/>
          <w:color w:val="000000"/>
          <w:sz w:val="20"/>
          <w:szCs w:val="20"/>
        </w:rPr>
        <w:t xml:space="preserve"> (ServiceFonctionnelleException dfe)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w:t>
      </w:r>
      <w:proofErr w:type="gramStart"/>
      <w:r w:rsidRPr="00596F5D">
        <w:rPr>
          <w:rFonts w:ascii="Courier New" w:hAnsi="Courier New" w:cs="Courier New"/>
          <w:b/>
          <w:bCs/>
          <w:color w:val="7F0055"/>
          <w:sz w:val="20"/>
          <w:szCs w:val="20"/>
        </w:rPr>
        <w:t>throw</w:t>
      </w:r>
      <w:proofErr w:type="gramEnd"/>
      <w:r w:rsidRPr="00596F5D">
        <w:rPr>
          <w:rFonts w:ascii="Courier New" w:hAnsi="Courier New" w:cs="Courier New"/>
          <w:color w:val="000000"/>
          <w:sz w:val="20"/>
          <w:szCs w:val="20"/>
        </w:rPr>
        <w:t xml:space="preserve"> dfe;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 </w:t>
      </w:r>
      <w:proofErr w:type="gramStart"/>
      <w:r w:rsidRPr="00596F5D">
        <w:rPr>
          <w:rFonts w:ascii="Courier New" w:hAnsi="Courier New" w:cs="Courier New"/>
          <w:b/>
          <w:bCs/>
          <w:color w:val="7F0055"/>
          <w:sz w:val="20"/>
          <w:szCs w:val="20"/>
        </w:rPr>
        <w:t>catch</w:t>
      </w:r>
      <w:proofErr w:type="gramEnd"/>
      <w:r w:rsidRPr="00596F5D">
        <w:rPr>
          <w:rFonts w:ascii="Courier New" w:hAnsi="Courier New" w:cs="Courier New"/>
          <w:color w:val="000000"/>
          <w:sz w:val="20"/>
          <w:szCs w:val="20"/>
        </w:rPr>
        <w:t xml:space="preserve"> (ServiceTechniqueException dte)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w:t>
      </w:r>
      <w:proofErr w:type="gramStart"/>
      <w:r w:rsidRPr="00596F5D">
        <w:rPr>
          <w:rFonts w:ascii="Courier New" w:hAnsi="Courier New" w:cs="Courier New"/>
          <w:b/>
          <w:bCs/>
          <w:color w:val="7F0055"/>
          <w:sz w:val="20"/>
          <w:szCs w:val="20"/>
        </w:rPr>
        <w:t>throw</w:t>
      </w:r>
      <w:proofErr w:type="gramEnd"/>
      <w:r w:rsidRPr="00596F5D">
        <w:rPr>
          <w:rFonts w:ascii="Courier New" w:hAnsi="Courier New" w:cs="Courier New"/>
          <w:color w:val="000000"/>
          <w:sz w:val="20"/>
          <w:szCs w:val="20"/>
        </w:rPr>
        <w:t xml:space="preserve"> dte;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rPr>
        <w:t xml:space="preserve">        </w:t>
      </w:r>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catch</w:t>
      </w:r>
      <w:r w:rsidRPr="00596F5D">
        <w:rPr>
          <w:rFonts w:ascii="Courier New" w:hAnsi="Courier New" w:cs="Courier New"/>
          <w:color w:val="000000"/>
          <w:sz w:val="20"/>
          <w:szCs w:val="20"/>
          <w:lang w:val="en-US"/>
        </w:rPr>
        <w:t xml:space="preserve"> (Exception 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ServiceTechniqueException(e.getMessage(), 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lang w:val="en-US"/>
        </w:rPr>
        <w:t xml:space="preserve">        </w:t>
      </w:r>
      <w:r w:rsidRPr="00596F5D">
        <w:rPr>
          <w:rFonts w:ascii="Courier New" w:hAnsi="Courier New" w:cs="Courier New"/>
          <w:color w:val="000000"/>
          <w:sz w:val="20"/>
          <w:szCs w:val="20"/>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rPr>
        <w:t xml:space="preserv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rPr>
          <w:rFonts w:cs="Arial"/>
          <w:color w:val="000000"/>
          <w:szCs w:val="20"/>
        </w:rPr>
      </w:pPr>
      <w:r w:rsidRPr="00596F5D">
        <w:rPr>
          <w:rFonts w:cs="Arial"/>
          <w:color w:val="000000"/>
          <w:szCs w:val="20"/>
        </w:rPr>
        <w:t xml:space="preserve">    }</w:t>
      </w:r>
    </w:p>
    <w:p w:rsidR="009F749A" w:rsidRPr="00596F5D" w:rsidRDefault="009F749A" w:rsidP="00521F06">
      <w:pPr>
        <w:autoSpaceDE w:val="0"/>
        <w:autoSpaceDN w:val="0"/>
        <w:adjustRightInd w:val="0"/>
        <w:spacing w:before="0" w:after="0"/>
        <w:jc w:val="both"/>
        <w:rPr>
          <w:rFonts w:cs="Arial"/>
          <w:color w:val="000000"/>
          <w:szCs w:val="20"/>
        </w:rPr>
      </w:pPr>
      <w:r w:rsidRPr="00596F5D">
        <w:rPr>
          <w:rFonts w:cs="Arial"/>
          <w:color w:val="000000"/>
          <w:szCs w:val="20"/>
        </w:rPr>
        <w:t>Chaque service a une méthode particuli</w:t>
      </w:r>
      <w:r>
        <w:rPr>
          <w:rFonts w:cs="Arial"/>
          <w:color w:val="000000"/>
          <w:szCs w:val="20"/>
        </w:rPr>
        <w:t>è</w:t>
      </w:r>
      <w:r w:rsidRPr="00596F5D">
        <w:rPr>
          <w:rFonts w:cs="Arial"/>
          <w:color w:val="000000"/>
          <w:szCs w:val="20"/>
        </w:rPr>
        <w:t xml:space="preserve">re qui appelle une méthode générique </w:t>
      </w:r>
      <w:r w:rsidRPr="007C2338">
        <w:rPr>
          <w:rFonts w:ascii="Courier New" w:hAnsi="Courier New" w:cs="Courier New"/>
          <w:color w:val="000000"/>
          <w:sz w:val="20"/>
          <w:szCs w:val="20"/>
        </w:rPr>
        <w:t>sauvegarder</w:t>
      </w:r>
      <w:r w:rsidRPr="00596F5D">
        <w:rPr>
          <w:rFonts w:cs="Arial"/>
          <w:color w:val="000000"/>
          <w:szCs w:val="20"/>
        </w:rPr>
        <w:t xml:space="preserve"> </w:t>
      </w:r>
      <w:r>
        <w:rPr>
          <w:rFonts w:cs="Arial"/>
          <w:color w:val="000000"/>
          <w:szCs w:val="20"/>
        </w:rPr>
        <w:t xml:space="preserve"> </w:t>
      </w:r>
      <w:r w:rsidRPr="00596F5D">
        <w:rPr>
          <w:rFonts w:cs="Arial"/>
          <w:color w:val="000000"/>
          <w:szCs w:val="20"/>
        </w:rPr>
        <w:t xml:space="preserve">avec </w:t>
      </w:r>
      <w:r>
        <w:rPr>
          <w:rFonts w:cs="Arial"/>
          <w:color w:val="000000"/>
          <w:szCs w:val="20"/>
        </w:rPr>
        <w:t>en</w:t>
      </w:r>
      <w:r w:rsidRPr="00596F5D">
        <w:rPr>
          <w:rFonts w:cs="Arial"/>
          <w:color w:val="000000"/>
          <w:szCs w:val="20"/>
        </w:rPr>
        <w:t xml:space="preserve"> param</w:t>
      </w:r>
      <w:r>
        <w:rPr>
          <w:rFonts w:cs="Arial"/>
          <w:color w:val="000000"/>
          <w:szCs w:val="20"/>
        </w:rPr>
        <w:t>è</w:t>
      </w:r>
      <w:r w:rsidRPr="00596F5D">
        <w:rPr>
          <w:rFonts w:cs="Arial"/>
          <w:color w:val="000000"/>
          <w:szCs w:val="20"/>
        </w:rPr>
        <w:t>tre le service concerné.</w:t>
      </w:r>
    </w:p>
    <w:p w:rsidR="009F749A" w:rsidRPr="00596F5D" w:rsidRDefault="009F749A" w:rsidP="009F749A">
      <w:pPr>
        <w:autoSpaceDE w:val="0"/>
        <w:autoSpaceDN w:val="0"/>
        <w:adjustRightInd w:val="0"/>
        <w:spacing w:before="0" w:after="0"/>
        <w:rPr>
          <w:rFonts w:cs="Arial"/>
          <w:color w:val="000000"/>
          <w:szCs w:val="20"/>
        </w:rPr>
      </w:pPr>
    </w:p>
    <w:p w:rsidR="009F749A" w:rsidRPr="00596F5D" w:rsidRDefault="009F749A" w:rsidP="009F749A">
      <w:pPr>
        <w:autoSpaceDE w:val="0"/>
        <w:autoSpaceDN w:val="0"/>
        <w:adjustRightInd w:val="0"/>
        <w:spacing w:before="0" w:after="0"/>
        <w:rPr>
          <w:rFonts w:cs="Arial"/>
          <w:color w:val="000000"/>
          <w:szCs w:val="20"/>
        </w:rPr>
      </w:pPr>
    </w:p>
    <w:p w:rsidR="009F749A" w:rsidRPr="00596F5D" w:rsidRDefault="009F749A" w:rsidP="00521F06">
      <w:pPr>
        <w:autoSpaceDE w:val="0"/>
        <w:autoSpaceDN w:val="0"/>
        <w:adjustRightInd w:val="0"/>
        <w:spacing w:before="0" w:after="0"/>
        <w:jc w:val="both"/>
        <w:rPr>
          <w:rFonts w:cs="Arial"/>
          <w:color w:val="000000"/>
          <w:szCs w:val="20"/>
        </w:rPr>
      </w:pPr>
      <w:r w:rsidRPr="00596F5D">
        <w:rPr>
          <w:rFonts w:cs="Arial"/>
          <w:color w:val="000000"/>
          <w:szCs w:val="20"/>
        </w:rPr>
        <w:t>La méthode générique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color w:val="3F5FBF"/>
          <w:sz w:val="20"/>
          <w:szCs w:val="20"/>
          <w:u w:val="single"/>
        </w:rPr>
        <w:t>Sauvegarde</w:t>
      </w:r>
      <w:r>
        <w:rPr>
          <w:rFonts w:ascii="Courier New" w:hAnsi="Courier New" w:cs="Courier New"/>
          <w:color w:val="3F5FBF"/>
          <w:sz w:val="20"/>
          <w:szCs w:val="20"/>
        </w:rPr>
        <w:t xml:space="preserve"> </w:t>
      </w:r>
      <w:r>
        <w:rPr>
          <w:rFonts w:ascii="Courier New" w:hAnsi="Courier New" w:cs="Courier New"/>
          <w:color w:val="3F5FBF"/>
          <w:sz w:val="20"/>
          <w:szCs w:val="20"/>
          <w:u w:val="single"/>
        </w:rPr>
        <w:t>du</w:t>
      </w:r>
      <w:r>
        <w:rPr>
          <w:rFonts w:ascii="Courier New" w:hAnsi="Courier New" w:cs="Courier New"/>
          <w:color w:val="3F5FBF"/>
          <w:sz w:val="20"/>
          <w:szCs w:val="20"/>
        </w:rPr>
        <w:t xml:space="preserve"> </w:t>
      </w:r>
      <w:r>
        <w:rPr>
          <w:rFonts w:ascii="Courier New" w:hAnsi="Courier New" w:cs="Courier New"/>
          <w:color w:val="3F5FBF"/>
          <w:sz w:val="20"/>
          <w:szCs w:val="20"/>
          <w:u w:val="single"/>
        </w:rPr>
        <w:t>pojo</w:t>
      </w:r>
      <w:r>
        <w:rPr>
          <w:rFonts w:ascii="Courier New" w:hAnsi="Courier New" w:cs="Courier New"/>
          <w:color w:val="3F5FBF"/>
          <w:sz w:val="20"/>
          <w:szCs w:val="20"/>
        </w:rPr>
        <w:t xml:space="preserve"> AccesGestionService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@param</w:t>
      </w:r>
      <w:r>
        <w:rPr>
          <w:rFonts w:ascii="Courier New" w:hAnsi="Courier New" w:cs="Courier New"/>
          <w:color w:val="3F5FBF"/>
          <w:sz w:val="20"/>
          <w:szCs w:val="20"/>
        </w:rPr>
        <w:t xml:space="preserve"> accesGestionServiceCommun AccesGestionService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@param</w:t>
      </w:r>
      <w:r>
        <w:rPr>
          <w:rFonts w:ascii="Courier New" w:hAnsi="Courier New" w:cs="Courier New"/>
          <w:color w:val="3F5FBF"/>
          <w:sz w:val="20"/>
          <w:szCs w:val="20"/>
        </w:rPr>
        <w:t xml:space="preserve"> typeStr type </w:t>
      </w:r>
      <w:r>
        <w:rPr>
          <w:rFonts w:ascii="Courier New" w:hAnsi="Courier New" w:cs="Courier New"/>
          <w:color w:val="3F5FBF"/>
          <w:sz w:val="20"/>
          <w:szCs w:val="20"/>
          <w:u w:val="single"/>
        </w:rPr>
        <w:t>de</w:t>
      </w:r>
      <w:r>
        <w:rPr>
          <w:rFonts w:ascii="Courier New" w:hAnsi="Courier New" w:cs="Courier New"/>
          <w:color w:val="3F5FBF"/>
          <w:sz w:val="20"/>
          <w:szCs w:val="20"/>
        </w:rPr>
        <w:t xml:space="preserve"> service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ServiceTechniqueException leve une exception technique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ServiceFonctionnelleException leve une exception fonctionnelle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b/>
          <w:bCs/>
          <w:color w:val="7F0055"/>
          <w:sz w:val="20"/>
          <w:szCs w:val="20"/>
        </w:rPr>
        <w:t>private</w:t>
      </w:r>
      <w:r>
        <w:rPr>
          <w:rFonts w:ascii="Courier New" w:hAnsi="Courier New" w:cs="Courier New"/>
          <w:color w:val="000000"/>
          <w:sz w:val="20"/>
          <w:szCs w:val="20"/>
        </w:rPr>
        <w:t xml:space="preserve"> </w:t>
      </w:r>
      <w:r>
        <w:rPr>
          <w:rFonts w:ascii="Courier New" w:hAnsi="Courier New" w:cs="Courier New"/>
          <w:b/>
          <w:bCs/>
          <w:color w:val="7F0055"/>
          <w:sz w:val="20"/>
          <w:szCs w:val="20"/>
        </w:rPr>
        <w:t>void</w:t>
      </w:r>
      <w:r>
        <w:rPr>
          <w:rFonts w:ascii="Courier New" w:hAnsi="Courier New" w:cs="Courier New"/>
          <w:color w:val="000000"/>
          <w:sz w:val="20"/>
          <w:szCs w:val="20"/>
        </w:rPr>
        <w:t xml:space="preserve"> </w:t>
      </w:r>
      <w:proofErr w:type="gramStart"/>
      <w:r w:rsidRPr="007C2338">
        <w:rPr>
          <w:rFonts w:ascii="Courier New" w:hAnsi="Courier New" w:cs="Courier New"/>
          <w:color w:val="000000"/>
          <w:sz w:val="20"/>
          <w:szCs w:val="20"/>
        </w:rPr>
        <w:t>sauvegarder</w:t>
      </w:r>
      <w:r>
        <w:rPr>
          <w:rFonts w:ascii="Courier New" w:hAnsi="Courier New" w:cs="Courier New"/>
          <w:color w:val="000000"/>
          <w:sz w:val="20"/>
          <w:szCs w:val="20"/>
        </w:rPr>
        <w:t>(</w:t>
      </w:r>
      <w:proofErr w:type="gramEnd"/>
      <w:r>
        <w:rPr>
          <w:rFonts w:ascii="Courier New" w:hAnsi="Courier New" w:cs="Courier New"/>
          <w:color w:val="000000"/>
          <w:sz w:val="20"/>
          <w:szCs w:val="20"/>
        </w:rPr>
        <w:t>AccesGestionService accesGestionServiceCommun, String 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throws</w:t>
      </w:r>
      <w:proofErr w:type="gramEnd"/>
      <w:r>
        <w:rPr>
          <w:rFonts w:ascii="Courier New" w:hAnsi="Courier New" w:cs="Courier New"/>
          <w:color w:val="000000"/>
          <w:sz w:val="20"/>
          <w:szCs w:val="20"/>
        </w:rPr>
        <w:t xml:space="preserve"> ServiceTechniqueException, ServiceFonctionnelleException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i/>
          <w:iCs/>
          <w:color w:val="0000C0"/>
          <w:sz w:val="20"/>
          <w:szCs w:val="20"/>
        </w:rPr>
        <w:t>LOGGER</w:t>
      </w:r>
      <w:r>
        <w:rPr>
          <w:rFonts w:ascii="Courier New" w:hAnsi="Courier New" w:cs="Courier New"/>
          <w:color w:val="000000"/>
          <w:sz w:val="20"/>
          <w:szCs w:val="20"/>
        </w:rPr>
        <w:t>.debug(</w:t>
      </w:r>
      <w:proofErr w:type="gramEnd"/>
      <w:r>
        <w:rPr>
          <w:rFonts w:ascii="Courier New" w:hAnsi="Courier New" w:cs="Courier New"/>
          <w:color w:val="2A00FF"/>
          <w:sz w:val="20"/>
          <w:szCs w:val="20"/>
        </w:rPr>
        <w:t>"entree dans la methode"</w:t>
      </w:r>
      <w:r>
        <w:rPr>
          <w:rFonts w:ascii="Courier New" w:hAnsi="Courier New" w:cs="Courier New"/>
          <w:color w:val="000000"/>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try</w:t>
      </w:r>
      <w:proofErr w:type="gramEnd"/>
      <w:r>
        <w:rPr>
          <w:rFonts w:ascii="Courier New" w:hAnsi="Courier New" w:cs="Courier New"/>
          <w:color w:val="000000"/>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AccesGestionService accesGestionService = </w:t>
      </w:r>
      <w:r>
        <w:rPr>
          <w:rFonts w:ascii="Courier New" w:hAnsi="Courier New" w:cs="Courier New"/>
          <w:color w:val="0000C0"/>
          <w:sz w:val="20"/>
          <w:szCs w:val="20"/>
        </w:rPr>
        <w:t>accesGestionServiceDao</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getAccesGestionServiceParEtablissement(</w:t>
      </w:r>
      <w:proofErr w:type="gramEnd"/>
      <w:r>
        <w:rPr>
          <w:rFonts w:ascii="Courier New" w:hAnsi="Courier New" w:cs="Courier New"/>
          <w:color w:val="000000"/>
          <w:sz w:val="20"/>
          <w:szCs w:val="20"/>
        </w:rPr>
        <w:t>accesGestionServiceCommun.getEtablissementId(), 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if</w:t>
      </w:r>
      <w:proofErr w:type="gramEnd"/>
      <w:r>
        <w:rPr>
          <w:rFonts w:ascii="Courier New" w:hAnsi="Courier New" w:cs="Courier New"/>
          <w:color w:val="000000"/>
          <w:sz w:val="20"/>
          <w:szCs w:val="20"/>
        </w:rPr>
        <w:t xml:space="preserve"> (accesGestionService == </w:t>
      </w:r>
      <w:r>
        <w:rPr>
          <w:rFonts w:ascii="Courier New" w:hAnsi="Courier New" w:cs="Courier New"/>
          <w:b/>
          <w:bCs/>
          <w:color w:val="7F0055"/>
          <w:sz w:val="20"/>
          <w:szCs w:val="20"/>
        </w:rPr>
        <w:t>null</w:t>
      </w:r>
      <w:r>
        <w:rPr>
          <w:rFonts w:ascii="Courier New" w:hAnsi="Courier New" w:cs="Courier New"/>
          <w:color w:val="000000"/>
          <w:sz w:val="20"/>
          <w:szCs w:val="20"/>
        </w:rPr>
        <w:t>)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C0"/>
          <w:sz w:val="20"/>
          <w:szCs w:val="20"/>
        </w:rPr>
        <w:t>accesGestionServiceDao</w:t>
      </w:r>
      <w:r>
        <w:rPr>
          <w:rFonts w:ascii="Courier New" w:hAnsi="Courier New" w:cs="Courier New"/>
          <w:color w:val="000000"/>
          <w:sz w:val="20"/>
          <w:szCs w:val="20"/>
        </w:rPr>
        <w:t>.ajouterAccesGestionServiceParEtablissement(</w:t>
      </w:r>
      <w:proofErr w:type="gramEnd"/>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accesGestionServiceCommun.getEtablissementId(</w:t>
      </w:r>
      <w:proofErr w:type="gramEnd"/>
      <w:r>
        <w:rPr>
          <w:rFonts w:ascii="Courier New" w:hAnsi="Courier New" w:cs="Courier New"/>
          <w:color w:val="000000"/>
          <w:sz w:val="20"/>
          <w:szCs w:val="20"/>
        </w:rPr>
        <w:t>), 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 </w:t>
      </w:r>
      <w:proofErr w:type="gramStart"/>
      <w:r>
        <w:rPr>
          <w:rFonts w:ascii="Courier New" w:hAnsi="Courier New" w:cs="Courier New"/>
          <w:b/>
          <w:bCs/>
          <w:color w:val="7F0055"/>
          <w:sz w:val="20"/>
          <w:szCs w:val="20"/>
        </w:rPr>
        <w:t>else</w:t>
      </w:r>
      <w:proofErr w:type="gramEnd"/>
      <w:r>
        <w:rPr>
          <w:rFonts w:ascii="Courier New" w:hAnsi="Courier New" w:cs="Courier New"/>
          <w:color w:val="000000"/>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accesGestionServiceCommun.setTypeService(</w:t>
      </w:r>
      <w:proofErr w:type="gramEnd"/>
      <w:r>
        <w:rPr>
          <w:rFonts w:ascii="Courier New" w:hAnsi="Courier New" w:cs="Courier New"/>
          <w:color w:val="000000"/>
          <w:sz w:val="20"/>
          <w:szCs w:val="20"/>
        </w:rPr>
        <w:t>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C0"/>
          <w:sz w:val="20"/>
          <w:szCs w:val="20"/>
        </w:rPr>
        <w:t>accesGestionServiceDao</w:t>
      </w:r>
      <w:r>
        <w:rPr>
          <w:rFonts w:ascii="Courier New" w:hAnsi="Courier New" w:cs="Courier New"/>
          <w:color w:val="000000"/>
          <w:sz w:val="20"/>
          <w:szCs w:val="20"/>
        </w:rPr>
        <w:t>.majAccesGestionService(</w:t>
      </w:r>
      <w:proofErr w:type="gramEnd"/>
      <w:r>
        <w:rPr>
          <w:rFonts w:ascii="Courier New" w:hAnsi="Courier New" w:cs="Courier New"/>
          <w:color w:val="000000"/>
          <w:sz w:val="20"/>
          <w:szCs w:val="20"/>
        </w:rPr>
        <w:t>accesGestionServiceCommun);</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 </w:t>
      </w:r>
      <w:proofErr w:type="gramStart"/>
      <w:r>
        <w:rPr>
          <w:rFonts w:ascii="Courier New" w:hAnsi="Courier New" w:cs="Courier New"/>
          <w:b/>
          <w:bCs/>
          <w:color w:val="7F0055"/>
          <w:sz w:val="20"/>
          <w:szCs w:val="20"/>
        </w:rPr>
        <w:t>catch</w:t>
      </w:r>
      <w:proofErr w:type="gramEnd"/>
      <w:r>
        <w:rPr>
          <w:rFonts w:ascii="Courier New" w:hAnsi="Courier New" w:cs="Courier New"/>
          <w:color w:val="000000"/>
          <w:sz w:val="20"/>
          <w:szCs w:val="20"/>
        </w:rPr>
        <w:t xml:space="preserve"> (DaoFonctionnelleException dfe)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lastRenderedPageBreak/>
        <w:t xml:space="preserve">            </w:t>
      </w:r>
      <w:proofErr w:type="gramStart"/>
      <w:r>
        <w:rPr>
          <w:rFonts w:ascii="Courier New" w:hAnsi="Courier New" w:cs="Courier New"/>
          <w:i/>
          <w:iCs/>
          <w:color w:val="0000C0"/>
          <w:sz w:val="20"/>
          <w:szCs w:val="20"/>
        </w:rPr>
        <w:t>LOGGER</w:t>
      </w:r>
      <w:r>
        <w:rPr>
          <w:rFonts w:ascii="Courier New" w:hAnsi="Courier New" w:cs="Courier New"/>
          <w:color w:val="000000"/>
          <w:sz w:val="20"/>
          <w:szCs w:val="20"/>
        </w:rPr>
        <w:t>.info(</w:t>
      </w:r>
      <w:proofErr w:type="gramEnd"/>
      <w:r>
        <w:rPr>
          <w:rFonts w:ascii="Courier New" w:hAnsi="Courier New" w:cs="Courier New"/>
          <w:color w:val="000000"/>
          <w:sz w:val="20"/>
          <w:szCs w:val="20"/>
        </w:rPr>
        <w:t>dfe.getMessage());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b/>
          <w:bCs/>
          <w:color w:val="7F0055"/>
          <w:sz w:val="20"/>
          <w:szCs w:val="20"/>
        </w:rPr>
        <w:t>throw</w:t>
      </w:r>
      <w:r>
        <w:rPr>
          <w:rFonts w:ascii="Courier New" w:hAnsi="Courier New" w:cs="Courier New"/>
          <w:color w:val="000000"/>
          <w:sz w:val="20"/>
          <w:szCs w:val="20"/>
        </w:rPr>
        <w:t xml:space="preserve"> </w:t>
      </w:r>
      <w:r>
        <w:rPr>
          <w:rFonts w:ascii="Courier New" w:hAnsi="Courier New" w:cs="Courier New"/>
          <w:b/>
          <w:bCs/>
          <w:color w:val="7F0055"/>
          <w:sz w:val="20"/>
          <w:szCs w:val="20"/>
        </w:rPr>
        <w:t>new</w:t>
      </w: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ServiceFonctionnelleException(</w:t>
      </w:r>
      <w:proofErr w:type="gramEnd"/>
      <w:r>
        <w:rPr>
          <w:rFonts w:ascii="Courier New" w:hAnsi="Courier New" w:cs="Courier New"/>
          <w:color w:val="000000"/>
          <w:sz w:val="20"/>
          <w:szCs w:val="20"/>
        </w:rPr>
        <w:t>dfe.getErrorCode(), dfe.getMessage());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 </w:t>
      </w:r>
      <w:proofErr w:type="gramStart"/>
      <w:r>
        <w:rPr>
          <w:rFonts w:ascii="Courier New" w:hAnsi="Courier New" w:cs="Courier New"/>
          <w:b/>
          <w:bCs/>
          <w:color w:val="7F0055"/>
          <w:sz w:val="20"/>
          <w:szCs w:val="20"/>
        </w:rPr>
        <w:t>catch</w:t>
      </w:r>
      <w:proofErr w:type="gramEnd"/>
      <w:r>
        <w:rPr>
          <w:rFonts w:ascii="Courier New" w:hAnsi="Courier New" w:cs="Courier New"/>
          <w:color w:val="000000"/>
          <w:sz w:val="20"/>
          <w:szCs w:val="20"/>
        </w:rPr>
        <w:t xml:space="preserve"> (DaoTechniqueException dte)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i/>
          <w:iCs/>
          <w:color w:val="0000C0"/>
          <w:sz w:val="20"/>
          <w:szCs w:val="20"/>
        </w:rPr>
        <w:t>LOGGER</w:t>
      </w:r>
      <w:r>
        <w:rPr>
          <w:rFonts w:ascii="Courier New" w:hAnsi="Courier New" w:cs="Courier New"/>
          <w:color w:val="000000"/>
          <w:sz w:val="20"/>
          <w:szCs w:val="20"/>
        </w:rPr>
        <w:t>.error(</w:t>
      </w:r>
      <w:proofErr w:type="gramEnd"/>
      <w:r>
        <w:rPr>
          <w:rFonts w:ascii="Courier New" w:hAnsi="Courier New" w:cs="Courier New"/>
          <w:color w:val="000000"/>
          <w:sz w:val="20"/>
          <w:szCs w:val="20"/>
        </w:rPr>
        <w:t>dte.getMessage());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Pr>
          <w:rFonts w:ascii="Courier New" w:hAnsi="Courier New" w:cs="Courier New"/>
          <w:color w:val="000000"/>
          <w:sz w:val="20"/>
          <w:szCs w:val="20"/>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ServiceTechniqueException(dte.getMessage(), dte);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 </w:t>
      </w:r>
      <w:r w:rsidRPr="00596F5D">
        <w:rPr>
          <w:rFonts w:ascii="Courier New" w:hAnsi="Courier New" w:cs="Courier New"/>
          <w:b/>
          <w:bCs/>
          <w:color w:val="7F0055"/>
          <w:sz w:val="20"/>
          <w:szCs w:val="20"/>
          <w:lang w:val="en-US"/>
        </w:rPr>
        <w:t>catch</w:t>
      </w:r>
      <w:r w:rsidRPr="00596F5D">
        <w:rPr>
          <w:rFonts w:ascii="Courier New" w:hAnsi="Courier New" w:cs="Courier New"/>
          <w:color w:val="000000"/>
          <w:sz w:val="20"/>
          <w:szCs w:val="20"/>
          <w:lang w:val="en-US"/>
        </w:rPr>
        <w:t xml:space="preserve"> (Exception 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i/>
          <w:iCs/>
          <w:color w:val="0000C0"/>
          <w:sz w:val="20"/>
          <w:szCs w:val="20"/>
          <w:lang w:val="en-US"/>
        </w:rPr>
        <w:t>LOGGER</w:t>
      </w:r>
      <w:r w:rsidRPr="00596F5D">
        <w:rPr>
          <w:rFonts w:ascii="Courier New" w:hAnsi="Courier New" w:cs="Courier New"/>
          <w:color w:val="000000"/>
          <w:sz w:val="20"/>
          <w:szCs w:val="20"/>
          <w:lang w:val="en-US"/>
        </w:rPr>
        <w:t>.error(</w:t>
      </w:r>
      <w:proofErr w:type="gramEnd"/>
      <w:r w:rsidRPr="00596F5D">
        <w:rPr>
          <w:rFonts w:ascii="Courier New" w:hAnsi="Courier New" w:cs="Courier New"/>
          <w:color w:val="000000"/>
          <w:sz w:val="20"/>
          <w:szCs w:val="20"/>
          <w:lang w:val="en-US"/>
        </w:rPr>
        <w:t>e.getMessage(), 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ServiceTechniqueException(e.getMessage(), 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lang w:val="en-US"/>
        </w:rPr>
        <w:t xml:space="preserve">        </w:t>
      </w:r>
      <w:r>
        <w:rPr>
          <w:rFonts w:ascii="Courier New" w:hAnsi="Courier New" w:cs="Courier New"/>
          <w:color w:val="000000"/>
          <w:sz w:val="20"/>
          <w:szCs w:val="20"/>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cs="Arial"/>
          <w:color w:val="000000"/>
          <w:sz w:val="20"/>
          <w:szCs w:val="20"/>
        </w:rPr>
      </w:pPr>
      <w:r>
        <w:rPr>
          <w:rFonts w:ascii="Courier New" w:hAnsi="Courier New" w:cs="Courier New"/>
          <w:color w:val="000000"/>
          <w:sz w:val="20"/>
          <w:szCs w:val="20"/>
        </w:rPr>
        <w:t xml:space="preserve">    }</w:t>
      </w:r>
    </w:p>
    <w:p w:rsidR="009F749A" w:rsidRDefault="009F749A" w:rsidP="009F749A">
      <w:pPr>
        <w:autoSpaceDE w:val="0"/>
        <w:autoSpaceDN w:val="0"/>
        <w:adjustRightInd w:val="0"/>
        <w:spacing w:before="0" w:after="0"/>
        <w:rPr>
          <w:rFonts w:ascii="Courier New" w:hAnsi="Courier New" w:cs="Courier New"/>
          <w:color w:val="000000"/>
          <w:sz w:val="20"/>
          <w:szCs w:val="20"/>
        </w:rPr>
      </w:pPr>
    </w:p>
    <w:p w:rsidR="009F749A" w:rsidRPr="00596F5D" w:rsidRDefault="009F749A" w:rsidP="00521F06">
      <w:pPr>
        <w:autoSpaceDE w:val="0"/>
        <w:autoSpaceDN w:val="0"/>
        <w:adjustRightInd w:val="0"/>
        <w:spacing w:before="0" w:after="0"/>
        <w:jc w:val="both"/>
        <w:rPr>
          <w:rFonts w:cs="Arial"/>
          <w:color w:val="000000"/>
          <w:szCs w:val="20"/>
        </w:rPr>
      </w:pPr>
      <w:r w:rsidRPr="00596F5D">
        <w:rPr>
          <w:rFonts w:cs="Arial"/>
          <w:color w:val="000000"/>
          <w:szCs w:val="20"/>
        </w:rPr>
        <w:t>Les services en param</w:t>
      </w:r>
      <w:r>
        <w:rPr>
          <w:rFonts w:cs="Arial"/>
          <w:color w:val="000000"/>
          <w:szCs w:val="20"/>
        </w:rPr>
        <w:t>è</w:t>
      </w:r>
      <w:r w:rsidRPr="00596F5D">
        <w:rPr>
          <w:rFonts w:cs="Arial"/>
          <w:color w:val="000000"/>
          <w:szCs w:val="20"/>
        </w:rPr>
        <w:t>tres sont des constantes défini</w:t>
      </w:r>
      <w:r>
        <w:rPr>
          <w:rFonts w:cs="Arial"/>
          <w:color w:val="000000"/>
          <w:szCs w:val="20"/>
        </w:rPr>
        <w:t>e</w:t>
      </w:r>
      <w:r w:rsidRPr="00596F5D">
        <w:rPr>
          <w:rFonts w:cs="Arial"/>
          <w:color w:val="000000"/>
          <w:szCs w:val="20"/>
        </w:rPr>
        <w:t xml:space="preserve">s dans </w:t>
      </w:r>
    </w:p>
    <w:p w:rsidR="009F749A" w:rsidRDefault="009F749A" w:rsidP="00521F06">
      <w:pPr>
        <w:autoSpaceDE w:val="0"/>
        <w:autoSpaceDN w:val="0"/>
        <w:adjustRightInd w:val="0"/>
        <w:spacing w:before="0" w:after="0"/>
        <w:jc w:val="both"/>
        <w:rPr>
          <w:rFonts w:ascii="Courier New" w:hAnsi="Courier New" w:cs="Courier New"/>
          <w:color w:val="000000"/>
          <w:sz w:val="20"/>
          <w:szCs w:val="20"/>
        </w:rPr>
      </w:pPr>
      <w:r>
        <w:rPr>
          <w:rFonts w:ascii="Courier New" w:hAnsi="Courier New" w:cs="Courier New"/>
          <w:color w:val="000000"/>
          <w:sz w:val="20"/>
          <w:szCs w:val="20"/>
        </w:rPr>
        <w:t>« </w:t>
      </w:r>
      <w:r w:rsidRPr="00596F5D">
        <w:rPr>
          <w:rFonts w:ascii="Courier New" w:hAnsi="Courier New" w:cs="Courier New"/>
          <w:color w:val="000000"/>
          <w:sz w:val="20"/>
          <w:szCs w:val="20"/>
        </w:rPr>
        <w:t>/api-admin/src/main/java/org/lilie/socle/api/admin/utils/Constantes.java</w:t>
      </w:r>
      <w:r>
        <w:rPr>
          <w:rFonts w:ascii="Courier New" w:hAnsi="Courier New" w:cs="Courier New"/>
          <w:color w:val="000000"/>
          <w:sz w:val="20"/>
          <w:szCs w:val="20"/>
        </w:rPr>
        <w:t> »</w:t>
      </w:r>
    </w:p>
    <w:p w:rsidR="009F749A" w:rsidRDefault="009F749A" w:rsidP="009F749A">
      <w:pPr>
        <w:autoSpaceDE w:val="0"/>
        <w:autoSpaceDN w:val="0"/>
        <w:adjustRightInd w:val="0"/>
        <w:spacing w:before="0" w:after="0"/>
        <w:rPr>
          <w:rFonts w:ascii="Courier New" w:hAnsi="Courier New" w:cs="Courier New"/>
          <w:color w:val="000000"/>
          <w:sz w:val="20"/>
          <w:szCs w:val="20"/>
        </w:rPr>
      </w:pPr>
    </w:p>
    <w:p w:rsidR="009F749A" w:rsidRDefault="009F749A" w:rsidP="009F749A">
      <w:pPr>
        <w:autoSpaceDE w:val="0"/>
        <w:autoSpaceDN w:val="0"/>
        <w:adjustRightInd w:val="0"/>
        <w:spacing w:before="0" w:after="0"/>
        <w:rPr>
          <w:rFonts w:ascii="Courier New" w:hAnsi="Courier New" w:cs="Courier New"/>
          <w:sz w:val="20"/>
          <w:szCs w:val="20"/>
        </w:rPr>
      </w:pP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rPr>
          <w:rFonts w:ascii="Courier New" w:hAnsi="Courier New" w:cs="Courier New"/>
          <w:color w:val="000000"/>
          <w:sz w:val="20"/>
          <w:szCs w:val="20"/>
          <w:lang w:val="en-US"/>
        </w:rPr>
      </w:pPr>
      <w:r w:rsidRPr="00596F5D">
        <w:rPr>
          <w:rFonts w:ascii="Courier New" w:hAnsi="Courier New" w:cs="Courier New"/>
          <w:color w:val="000000"/>
          <w:sz w:val="20"/>
          <w:szCs w:val="20"/>
        </w:rPr>
        <w:t xml:space="preserve">    </w:t>
      </w:r>
      <w:proofErr w:type="gramStart"/>
      <w:r w:rsidRPr="00596F5D">
        <w:rPr>
          <w:rFonts w:ascii="Courier New" w:hAnsi="Courier New" w:cs="Courier New"/>
          <w:b/>
          <w:bCs/>
          <w:color w:val="7F0055"/>
          <w:sz w:val="20"/>
          <w:szCs w:val="20"/>
          <w:lang w:val="en-US"/>
        </w:rPr>
        <w:t>public</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static</w:t>
      </w:r>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final</w:t>
      </w:r>
      <w:r w:rsidRPr="00596F5D">
        <w:rPr>
          <w:rFonts w:ascii="Courier New" w:hAnsi="Courier New" w:cs="Courier New"/>
          <w:color w:val="000000"/>
          <w:sz w:val="20"/>
          <w:szCs w:val="20"/>
          <w:lang w:val="en-US"/>
        </w:rPr>
        <w:t xml:space="preserve"> String </w:t>
      </w:r>
      <w:r w:rsidRPr="00596F5D">
        <w:rPr>
          <w:rFonts w:ascii="Courier New" w:hAnsi="Courier New" w:cs="Courier New"/>
          <w:i/>
          <w:iCs/>
          <w:color w:val="0000C0"/>
          <w:sz w:val="20"/>
          <w:szCs w:val="20"/>
          <w:lang w:val="en-US"/>
        </w:rPr>
        <w:t>TYPE_SERVICE_BLOG</w:t>
      </w:r>
      <w:r w:rsidRPr="00596F5D">
        <w:rPr>
          <w:rFonts w:ascii="Courier New" w:hAnsi="Courier New" w:cs="Courier New"/>
          <w:color w:val="000000"/>
          <w:sz w:val="20"/>
          <w:szCs w:val="20"/>
          <w:lang w:val="en-US"/>
        </w:rPr>
        <w:t xml:space="preserve"> = </w:t>
      </w:r>
      <w:r w:rsidRPr="00596F5D">
        <w:rPr>
          <w:rFonts w:ascii="Courier New" w:hAnsi="Courier New" w:cs="Courier New"/>
          <w:color w:val="2A00FF"/>
          <w:sz w:val="20"/>
          <w:szCs w:val="20"/>
          <w:lang w:val="en-US"/>
        </w:rPr>
        <w:t>"blogs"</w:t>
      </w:r>
      <w:r w:rsidRPr="00596F5D">
        <w:rPr>
          <w:rFonts w:ascii="Courier New" w:hAnsi="Courier New" w:cs="Courier New"/>
          <w:color w:val="000000"/>
          <w:sz w:val="20"/>
          <w:szCs w:val="20"/>
          <w:lang w:val="en-US"/>
        </w:rPr>
        <w:t>;</w:t>
      </w:r>
    </w:p>
    <w:p w:rsidR="009F749A" w:rsidRPr="00596F5D" w:rsidRDefault="009F749A" w:rsidP="009F749A">
      <w:pPr>
        <w:rPr>
          <w:lang w:val="en-US"/>
        </w:rPr>
      </w:pPr>
    </w:p>
    <w:p w:rsidR="009F749A" w:rsidRDefault="009F749A" w:rsidP="00DB19FE">
      <w:pPr>
        <w:pStyle w:val="Titre3"/>
        <w:numPr>
          <w:ilvl w:val="2"/>
          <w:numId w:val="27"/>
        </w:numPr>
        <w:ind w:left="1224"/>
      </w:pPr>
      <w:bookmarkStart w:id="47" w:name="_Toc299456129"/>
      <w:proofErr w:type="gramStart"/>
      <w:r w:rsidRPr="004E2EA5">
        <w:t>getBlogDtoParEtablissement</w:t>
      </w:r>
      <w:bookmarkEnd w:id="47"/>
      <w:proofErr w:type="gramEnd"/>
    </w:p>
    <w:p w:rsidR="009F749A" w:rsidRDefault="009F749A" w:rsidP="00521F06">
      <w:pPr>
        <w:jc w:val="both"/>
      </w:pPr>
      <w:r>
        <w:t xml:space="preserve">Cette méthode </w:t>
      </w:r>
      <w:r w:rsidR="00521F06">
        <w:t>récupère</w:t>
      </w:r>
      <w:r>
        <w:t xml:space="preserve"> les infos utilisées pour savoir si le service doit être affiché dans le menu du portail et dans le service pour savoir si le profil connecté est gestionnaire.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color w:val="3F5FBF"/>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Methode recuperant les données blog par rapport à l'id de l'etablissement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@param</w:t>
      </w:r>
      <w:r>
        <w:rPr>
          <w:rFonts w:ascii="Courier New" w:hAnsi="Courier New" w:cs="Courier New"/>
          <w:color w:val="3F5FBF"/>
          <w:sz w:val="20"/>
          <w:szCs w:val="20"/>
        </w:rPr>
        <w:t xml:space="preserve"> educId id de l'etablissement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@return</w:t>
      </w:r>
      <w:r>
        <w:rPr>
          <w:rFonts w:ascii="Courier New" w:hAnsi="Courier New" w:cs="Courier New"/>
          <w:color w:val="3F5FBF"/>
          <w:sz w:val="20"/>
          <w:szCs w:val="20"/>
        </w:rPr>
        <w:t xml:space="preserve"> blogDto le dto blog de l'etablissement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ServiceTechniqueException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ServiceFonctionnelleException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w:t>
      </w:r>
    </w:p>
    <w:p w:rsidR="009F749A" w:rsidRPr="00F76AB3"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Pr>
          <w:rFonts w:ascii="Courier New" w:hAnsi="Courier New" w:cs="Courier New"/>
          <w:color w:val="000000"/>
          <w:sz w:val="20"/>
          <w:szCs w:val="20"/>
        </w:rPr>
        <w:t xml:space="preserve">    </w:t>
      </w:r>
      <w:proofErr w:type="gramStart"/>
      <w:r w:rsidRPr="00F76AB3">
        <w:rPr>
          <w:rFonts w:ascii="Courier New" w:hAnsi="Courier New" w:cs="Courier New"/>
          <w:b/>
          <w:bCs/>
          <w:color w:val="7F0055"/>
          <w:sz w:val="20"/>
          <w:szCs w:val="20"/>
          <w:lang w:val="en-US"/>
        </w:rPr>
        <w:t>public</w:t>
      </w:r>
      <w:proofErr w:type="gramEnd"/>
      <w:r w:rsidRPr="00F76AB3">
        <w:rPr>
          <w:rFonts w:ascii="Courier New" w:hAnsi="Courier New" w:cs="Courier New"/>
          <w:color w:val="000000"/>
          <w:sz w:val="20"/>
          <w:szCs w:val="20"/>
          <w:lang w:val="en-US"/>
        </w:rPr>
        <w:t xml:space="preserve"> AccesGestionDto getBlogDtoParEtablissement(</w:t>
      </w:r>
      <w:r w:rsidRPr="00F76AB3">
        <w:rPr>
          <w:rFonts w:ascii="Courier New" w:hAnsi="Courier New" w:cs="Courier New"/>
          <w:b/>
          <w:bCs/>
          <w:color w:val="7F0055"/>
          <w:sz w:val="20"/>
          <w:szCs w:val="20"/>
          <w:lang w:val="en-US"/>
        </w:rPr>
        <w:t>long</w:t>
      </w:r>
      <w:r w:rsidRPr="00F76AB3">
        <w:rPr>
          <w:rFonts w:ascii="Courier New" w:hAnsi="Courier New" w:cs="Courier New"/>
          <w:color w:val="000000"/>
          <w:sz w:val="20"/>
          <w:szCs w:val="20"/>
          <w:lang w:val="en-US"/>
        </w:rPr>
        <w:t xml:space="preserve"> educId)</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F76AB3">
        <w:rPr>
          <w:rFonts w:ascii="Courier New" w:hAnsi="Courier New" w:cs="Courier New"/>
          <w:color w:val="000000"/>
          <w:sz w:val="20"/>
          <w:szCs w:val="20"/>
          <w:lang w:val="en-US"/>
        </w:rPr>
        <w:t xml:space="preserve">            </w:t>
      </w:r>
      <w:proofErr w:type="gramStart"/>
      <w:r>
        <w:rPr>
          <w:rFonts w:ascii="Courier New" w:hAnsi="Courier New" w:cs="Courier New"/>
          <w:b/>
          <w:bCs/>
          <w:color w:val="7F0055"/>
          <w:sz w:val="20"/>
          <w:szCs w:val="20"/>
        </w:rPr>
        <w:t>throws</w:t>
      </w:r>
      <w:proofErr w:type="gramEnd"/>
      <w:r>
        <w:rPr>
          <w:rFonts w:ascii="Courier New" w:hAnsi="Courier New" w:cs="Courier New"/>
          <w:color w:val="000000"/>
          <w:sz w:val="20"/>
          <w:szCs w:val="20"/>
        </w:rPr>
        <w:t xml:space="preserve"> ServiceTechniqueException, ServiceFonctionnelleException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i/>
          <w:iCs/>
          <w:color w:val="0000C0"/>
          <w:sz w:val="20"/>
          <w:szCs w:val="20"/>
        </w:rPr>
        <w:t>LOGGER</w:t>
      </w:r>
      <w:r>
        <w:rPr>
          <w:rFonts w:ascii="Courier New" w:hAnsi="Courier New" w:cs="Courier New"/>
          <w:color w:val="000000"/>
          <w:sz w:val="20"/>
          <w:szCs w:val="20"/>
        </w:rPr>
        <w:t>.debug(</w:t>
      </w:r>
      <w:proofErr w:type="gramEnd"/>
      <w:r>
        <w:rPr>
          <w:rFonts w:ascii="Courier New" w:hAnsi="Courier New" w:cs="Courier New"/>
          <w:color w:val="2A00FF"/>
          <w:sz w:val="20"/>
          <w:szCs w:val="20"/>
        </w:rPr>
        <w:t>"entree dans la methode"</w:t>
      </w:r>
      <w:r>
        <w:rPr>
          <w:rFonts w:ascii="Courier New" w:hAnsi="Courier New" w:cs="Courier New"/>
          <w:color w:val="000000"/>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try</w:t>
      </w:r>
      <w:proofErr w:type="gramEnd"/>
      <w:r>
        <w:rPr>
          <w:rFonts w:ascii="Courier New" w:hAnsi="Courier New" w:cs="Courier New"/>
          <w:color w:val="000000"/>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b/>
          <w:bCs/>
          <w:color w:val="7F0055"/>
          <w:sz w:val="20"/>
          <w:szCs w:val="20"/>
        </w:rPr>
        <w:t>return</w:t>
      </w:r>
      <w:r>
        <w:rPr>
          <w:rFonts w:ascii="Courier New" w:hAnsi="Courier New" w:cs="Courier New"/>
          <w:color w:val="000000"/>
          <w:sz w:val="20"/>
          <w:szCs w:val="20"/>
        </w:rPr>
        <w:t xml:space="preserve"> </w:t>
      </w:r>
      <w:proofErr w:type="gramStart"/>
      <w:r>
        <w:rPr>
          <w:rFonts w:ascii="Courier New" w:hAnsi="Courier New" w:cs="Courier New"/>
          <w:color w:val="0000C0"/>
          <w:sz w:val="20"/>
          <w:szCs w:val="20"/>
        </w:rPr>
        <w:t>adapter</w:t>
      </w:r>
      <w:r>
        <w:rPr>
          <w:rFonts w:ascii="Courier New" w:hAnsi="Courier New" w:cs="Courier New"/>
          <w:color w:val="000000"/>
          <w:sz w:val="20"/>
          <w:szCs w:val="20"/>
        </w:rPr>
        <w:t>.map(</w:t>
      </w:r>
      <w:proofErr w:type="gramEnd"/>
      <w:r>
        <w:rPr>
          <w:rFonts w:ascii="Courier New" w:hAnsi="Courier New" w:cs="Courier New"/>
          <w:color w:val="000000"/>
          <w:sz w:val="20"/>
          <w:szCs w:val="20"/>
        </w:rPr>
        <w:t>getAccesGestionServiceParEtablissement(educId, Constantes.</w:t>
      </w:r>
      <w:r>
        <w:rPr>
          <w:rFonts w:ascii="Courier New" w:hAnsi="Courier New" w:cs="Courier New"/>
          <w:i/>
          <w:iCs/>
          <w:color w:val="0000C0"/>
          <w:sz w:val="20"/>
          <w:szCs w:val="20"/>
        </w:rPr>
        <w:t>TYPE_SERVICE_BLOG</w:t>
      </w:r>
      <w:r>
        <w:rPr>
          <w:rFonts w:ascii="Courier New" w:hAnsi="Courier New" w:cs="Courier New"/>
          <w:color w:val="000000"/>
          <w:sz w:val="20"/>
          <w:szCs w:val="20"/>
        </w:rPr>
        <w:t>),</w:t>
      </w:r>
    </w:p>
    <w:p w:rsidR="009F749A" w:rsidRPr="00F76AB3"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sidRPr="00F76AB3">
        <w:rPr>
          <w:rFonts w:ascii="Courier New" w:hAnsi="Courier New" w:cs="Courier New"/>
          <w:color w:val="000000"/>
          <w:sz w:val="20"/>
          <w:szCs w:val="20"/>
        </w:rPr>
        <w:t>AccesGestionDto.</w:t>
      </w:r>
      <w:r w:rsidRPr="00F76AB3">
        <w:rPr>
          <w:rFonts w:ascii="Courier New" w:hAnsi="Courier New" w:cs="Courier New"/>
          <w:b/>
          <w:bCs/>
          <w:color w:val="7F0055"/>
          <w:sz w:val="20"/>
          <w:szCs w:val="20"/>
        </w:rPr>
        <w:t>class</w:t>
      </w:r>
      <w:r w:rsidRPr="00F76AB3">
        <w:rPr>
          <w:rFonts w:ascii="Courier New" w:hAnsi="Courier New" w:cs="Courier New"/>
          <w:color w:val="000000"/>
          <w:sz w:val="20"/>
          <w:szCs w:val="20"/>
        </w:rPr>
        <w:t>);</w:t>
      </w:r>
    </w:p>
    <w:p w:rsidR="009F749A" w:rsidRPr="007D65A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F76AB3">
        <w:rPr>
          <w:rFonts w:ascii="Courier New" w:hAnsi="Courier New" w:cs="Courier New"/>
          <w:color w:val="000000"/>
          <w:sz w:val="20"/>
          <w:szCs w:val="20"/>
        </w:rPr>
        <w:t xml:space="preserve">        </w:t>
      </w:r>
      <w:r w:rsidRPr="007D65AA">
        <w:rPr>
          <w:rFonts w:ascii="Courier New" w:hAnsi="Courier New" w:cs="Courier New"/>
          <w:color w:val="000000"/>
          <w:sz w:val="20"/>
          <w:szCs w:val="20"/>
          <w:lang w:val="en-US"/>
        </w:rPr>
        <w:t xml:space="preserve">} </w:t>
      </w:r>
      <w:r w:rsidRPr="007D65AA">
        <w:rPr>
          <w:rFonts w:ascii="Courier New" w:hAnsi="Courier New" w:cs="Courier New"/>
          <w:b/>
          <w:bCs/>
          <w:color w:val="7F0055"/>
          <w:sz w:val="20"/>
          <w:szCs w:val="20"/>
          <w:lang w:val="en-US"/>
        </w:rPr>
        <w:t>catch</w:t>
      </w:r>
      <w:r w:rsidRPr="007D65AA">
        <w:rPr>
          <w:rFonts w:ascii="Courier New" w:hAnsi="Courier New" w:cs="Courier New"/>
          <w:color w:val="000000"/>
          <w:sz w:val="20"/>
          <w:szCs w:val="20"/>
          <w:lang w:val="en-US"/>
        </w:rPr>
        <w:t xml:space="preserve"> (ServiceFonctionnelleException dfe) {</w:t>
      </w:r>
    </w:p>
    <w:p w:rsidR="009F749A" w:rsidRPr="007D65A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7D65AA">
        <w:rPr>
          <w:rFonts w:ascii="Courier New" w:hAnsi="Courier New" w:cs="Courier New"/>
          <w:color w:val="000000"/>
          <w:sz w:val="20"/>
          <w:szCs w:val="20"/>
          <w:lang w:val="en-US"/>
        </w:rPr>
        <w:t xml:space="preserve">            </w:t>
      </w:r>
      <w:proofErr w:type="gramStart"/>
      <w:r w:rsidRPr="007D65AA">
        <w:rPr>
          <w:rFonts w:ascii="Courier New" w:hAnsi="Courier New" w:cs="Courier New"/>
          <w:b/>
          <w:bCs/>
          <w:color w:val="7F0055"/>
          <w:sz w:val="20"/>
          <w:szCs w:val="20"/>
          <w:lang w:val="en-US"/>
        </w:rPr>
        <w:t>throw</w:t>
      </w:r>
      <w:proofErr w:type="gramEnd"/>
      <w:r w:rsidRPr="007D65AA">
        <w:rPr>
          <w:rFonts w:ascii="Courier New" w:hAnsi="Courier New" w:cs="Courier New"/>
          <w:color w:val="000000"/>
          <w:sz w:val="20"/>
          <w:szCs w:val="20"/>
          <w:lang w:val="en-US"/>
        </w:rPr>
        <w:t xml:space="preserve"> dfe;</w:t>
      </w:r>
    </w:p>
    <w:p w:rsidR="009F749A" w:rsidRPr="007D65A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7D65AA">
        <w:rPr>
          <w:rFonts w:ascii="Courier New" w:hAnsi="Courier New" w:cs="Courier New"/>
          <w:color w:val="000000"/>
          <w:sz w:val="20"/>
          <w:szCs w:val="20"/>
          <w:lang w:val="en-US"/>
        </w:rPr>
        <w:t xml:space="preserve">        } </w:t>
      </w:r>
      <w:r w:rsidRPr="007D65AA">
        <w:rPr>
          <w:rFonts w:ascii="Courier New" w:hAnsi="Courier New" w:cs="Courier New"/>
          <w:b/>
          <w:bCs/>
          <w:color w:val="7F0055"/>
          <w:sz w:val="20"/>
          <w:szCs w:val="20"/>
          <w:lang w:val="en-US"/>
        </w:rPr>
        <w:t>catch</w:t>
      </w:r>
      <w:r w:rsidRPr="007D65AA">
        <w:rPr>
          <w:rFonts w:ascii="Courier New" w:hAnsi="Courier New" w:cs="Courier New"/>
          <w:color w:val="000000"/>
          <w:sz w:val="20"/>
          <w:szCs w:val="20"/>
          <w:lang w:val="en-US"/>
        </w:rPr>
        <w:t xml:space="preserve"> (ServiceTechniqueException dte)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7D65AA">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dte;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 </w:t>
      </w:r>
      <w:r w:rsidRPr="00596F5D">
        <w:rPr>
          <w:rFonts w:ascii="Courier New" w:hAnsi="Courier New" w:cs="Courier New"/>
          <w:b/>
          <w:bCs/>
          <w:color w:val="7F0055"/>
          <w:sz w:val="20"/>
          <w:szCs w:val="20"/>
          <w:lang w:val="en-US"/>
        </w:rPr>
        <w:t>catch</w:t>
      </w:r>
      <w:r w:rsidRPr="00596F5D">
        <w:rPr>
          <w:rFonts w:ascii="Courier New" w:hAnsi="Courier New" w:cs="Courier New"/>
          <w:color w:val="000000"/>
          <w:sz w:val="20"/>
          <w:szCs w:val="20"/>
          <w:lang w:val="en-US"/>
        </w:rPr>
        <w:t xml:space="preserve"> (Exception 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ServiceTechniqueException(e.getMessage(), e);</w:t>
      </w:r>
    </w:p>
    <w:p w:rsidR="005F61D4" w:rsidRPr="00F76AB3" w:rsidRDefault="005F61D4">
      <w:pPr>
        <w:spacing w:before="0" w:after="0"/>
        <w:rPr>
          <w:rFonts w:cs="Arial"/>
          <w:color w:val="000000"/>
          <w:szCs w:val="20"/>
          <w:lang w:val="en-US"/>
        </w:rPr>
      </w:pPr>
      <w:r w:rsidRPr="00F76AB3">
        <w:rPr>
          <w:rFonts w:cs="Arial"/>
          <w:color w:val="000000"/>
          <w:szCs w:val="20"/>
          <w:lang w:val="en-US"/>
        </w:rPr>
        <w:br w:type="page"/>
      </w:r>
    </w:p>
    <w:p w:rsidR="009F749A" w:rsidRDefault="009F749A" w:rsidP="00521F06">
      <w:pPr>
        <w:autoSpaceDE w:val="0"/>
        <w:autoSpaceDN w:val="0"/>
        <w:adjustRightInd w:val="0"/>
        <w:spacing w:before="0" w:after="0"/>
        <w:jc w:val="both"/>
        <w:rPr>
          <w:rFonts w:cs="Arial"/>
          <w:color w:val="000000"/>
          <w:szCs w:val="20"/>
        </w:rPr>
      </w:pPr>
      <w:r w:rsidRPr="00596F5D">
        <w:rPr>
          <w:rFonts w:cs="Arial"/>
          <w:color w:val="000000"/>
          <w:szCs w:val="20"/>
        </w:rPr>
        <w:lastRenderedPageBreak/>
        <w:t xml:space="preserve">Chaque service a une méthode </w:t>
      </w:r>
      <w:r w:rsidR="00521F06" w:rsidRPr="00596F5D">
        <w:rPr>
          <w:rFonts w:cs="Arial"/>
          <w:color w:val="000000"/>
          <w:szCs w:val="20"/>
        </w:rPr>
        <w:t>particulière</w:t>
      </w:r>
      <w:r w:rsidRPr="00596F5D">
        <w:rPr>
          <w:rFonts w:cs="Arial"/>
          <w:color w:val="000000"/>
          <w:szCs w:val="20"/>
        </w:rPr>
        <w:t xml:space="preserve"> qui appelle une méthode générique</w:t>
      </w:r>
      <w:r>
        <w:rPr>
          <w:rFonts w:cs="Arial"/>
          <w:color w:val="000000"/>
          <w:szCs w:val="20"/>
        </w:rPr>
        <w:t xml:space="preserve"> </w:t>
      </w:r>
      <w:r>
        <w:rPr>
          <w:rFonts w:ascii="Courier New" w:hAnsi="Courier New" w:cs="Courier New"/>
          <w:color w:val="000000"/>
          <w:sz w:val="20"/>
          <w:szCs w:val="20"/>
        </w:rPr>
        <w:t>getAccesGestionServiceParEtablissement</w:t>
      </w:r>
      <w:r w:rsidRPr="00596F5D">
        <w:rPr>
          <w:rFonts w:cs="Arial"/>
          <w:color w:val="000000"/>
          <w:szCs w:val="20"/>
        </w:rPr>
        <w:t xml:space="preserve"> avec </w:t>
      </w:r>
      <w:r>
        <w:rPr>
          <w:rFonts w:cs="Arial"/>
          <w:color w:val="000000"/>
          <w:szCs w:val="20"/>
        </w:rPr>
        <w:t>en</w:t>
      </w:r>
      <w:r w:rsidRPr="00596F5D">
        <w:rPr>
          <w:rFonts w:cs="Arial"/>
          <w:color w:val="000000"/>
          <w:szCs w:val="20"/>
        </w:rPr>
        <w:t xml:space="preserve"> </w:t>
      </w:r>
      <w:r w:rsidR="00521F06" w:rsidRPr="00596F5D">
        <w:rPr>
          <w:rFonts w:cs="Arial"/>
          <w:color w:val="000000"/>
          <w:szCs w:val="20"/>
        </w:rPr>
        <w:t>paramètre</w:t>
      </w:r>
      <w:r w:rsidRPr="00596F5D">
        <w:rPr>
          <w:rFonts w:cs="Arial"/>
          <w:color w:val="000000"/>
          <w:szCs w:val="20"/>
        </w:rPr>
        <w:t xml:space="preserve"> le service concerné.</w:t>
      </w:r>
    </w:p>
    <w:p w:rsidR="009F749A" w:rsidRDefault="009F749A" w:rsidP="009F749A">
      <w:pPr>
        <w:autoSpaceDE w:val="0"/>
        <w:autoSpaceDN w:val="0"/>
        <w:adjustRightInd w:val="0"/>
        <w:spacing w:before="0" w:after="0"/>
        <w:rPr>
          <w:rFonts w:cs="Arial"/>
          <w:color w:val="000000"/>
          <w:szCs w:val="20"/>
        </w:rPr>
      </w:pP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color w:val="3F5FBF"/>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Recupere le pojo AccesGestionService par etablissement et par type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@param</w:t>
      </w:r>
      <w:r>
        <w:rPr>
          <w:rFonts w:ascii="Courier New" w:hAnsi="Courier New" w:cs="Courier New"/>
          <w:color w:val="3F5FBF"/>
          <w:sz w:val="20"/>
          <w:szCs w:val="20"/>
        </w:rPr>
        <w:t xml:space="preserve"> etablissementId identifiant de l'etablissement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@param</w:t>
      </w:r>
      <w:r>
        <w:rPr>
          <w:rFonts w:ascii="Courier New" w:hAnsi="Courier New" w:cs="Courier New"/>
          <w:color w:val="3F5FBF"/>
          <w:sz w:val="20"/>
          <w:szCs w:val="20"/>
        </w:rPr>
        <w:t xml:space="preserve"> typeStr type de service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@return</w:t>
      </w:r>
      <w:r>
        <w:rPr>
          <w:rFonts w:ascii="Courier New" w:hAnsi="Courier New" w:cs="Courier New"/>
          <w:color w:val="3F5FBF"/>
          <w:sz w:val="20"/>
          <w:szCs w:val="20"/>
        </w:rPr>
        <w:t xml:space="preserve"> AccesGestionService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ServiceTechniqueException leve une exception technique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ServiceFonctionnelleException leve une exception fonctionnelle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b/>
          <w:bCs/>
          <w:color w:val="7F0055"/>
          <w:sz w:val="20"/>
          <w:szCs w:val="20"/>
        </w:rPr>
        <w:t>private</w:t>
      </w:r>
      <w:r>
        <w:rPr>
          <w:rFonts w:ascii="Courier New" w:hAnsi="Courier New" w:cs="Courier New"/>
          <w:color w:val="000000"/>
          <w:sz w:val="20"/>
          <w:szCs w:val="20"/>
        </w:rPr>
        <w:t xml:space="preserve"> AccesGestionService </w:t>
      </w:r>
      <w:proofErr w:type="gramStart"/>
      <w:r>
        <w:rPr>
          <w:rFonts w:ascii="Courier New" w:hAnsi="Courier New" w:cs="Courier New"/>
          <w:color w:val="000000"/>
          <w:sz w:val="20"/>
          <w:szCs w:val="20"/>
        </w:rPr>
        <w:t>getAccesGestionServiceParEtablissement(</w:t>
      </w:r>
      <w:proofErr w:type="gramEnd"/>
      <w:r>
        <w:rPr>
          <w:rFonts w:ascii="Courier New" w:hAnsi="Courier New" w:cs="Courier New"/>
          <w:color w:val="000000"/>
          <w:sz w:val="20"/>
          <w:szCs w:val="20"/>
        </w:rPr>
        <w:t>Long etablissementId, String 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throws</w:t>
      </w:r>
      <w:proofErr w:type="gramEnd"/>
      <w:r>
        <w:rPr>
          <w:rFonts w:ascii="Courier New" w:hAnsi="Courier New" w:cs="Courier New"/>
          <w:color w:val="000000"/>
          <w:sz w:val="20"/>
          <w:szCs w:val="20"/>
        </w:rPr>
        <w:t xml:space="preserve"> ServiceTechniqueException, ServiceFonctionnelleException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try</w:t>
      </w:r>
      <w:proofErr w:type="gramEnd"/>
      <w:r>
        <w:rPr>
          <w:rFonts w:ascii="Courier New" w:hAnsi="Courier New" w:cs="Courier New"/>
          <w:color w:val="000000"/>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AccesGestionService accesGestionServiceDto = </w:t>
      </w:r>
      <w:r>
        <w:rPr>
          <w:rFonts w:ascii="Courier New" w:hAnsi="Courier New" w:cs="Courier New"/>
          <w:color w:val="0000C0"/>
          <w:sz w:val="20"/>
          <w:szCs w:val="20"/>
        </w:rPr>
        <w:t>accesGestionServiceDao</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getAccesGestionServiceParEtablissement(</w:t>
      </w:r>
      <w:proofErr w:type="gramEnd"/>
      <w:r>
        <w:rPr>
          <w:rFonts w:ascii="Courier New" w:hAnsi="Courier New" w:cs="Courier New"/>
          <w:color w:val="000000"/>
          <w:sz w:val="20"/>
          <w:szCs w:val="20"/>
        </w:rPr>
        <w:t>etablissementId, 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if</w:t>
      </w:r>
      <w:proofErr w:type="gramEnd"/>
      <w:r>
        <w:rPr>
          <w:rFonts w:ascii="Courier New" w:hAnsi="Courier New" w:cs="Courier New"/>
          <w:color w:val="000000"/>
          <w:sz w:val="20"/>
          <w:szCs w:val="20"/>
        </w:rPr>
        <w:t xml:space="preserve"> (accesGestionServiceDto == </w:t>
      </w:r>
      <w:r>
        <w:rPr>
          <w:rFonts w:ascii="Courier New" w:hAnsi="Courier New" w:cs="Courier New"/>
          <w:b/>
          <w:bCs/>
          <w:color w:val="7F0055"/>
          <w:sz w:val="20"/>
          <w:szCs w:val="20"/>
        </w:rPr>
        <w:t>null</w:t>
      </w:r>
      <w:r>
        <w:rPr>
          <w:rFonts w:ascii="Courier New" w:hAnsi="Courier New" w:cs="Courier New"/>
          <w:color w:val="000000"/>
          <w:sz w:val="20"/>
          <w:szCs w:val="20"/>
        </w:rPr>
        <w:t>)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accesGestionServiceDto = </w:t>
      </w:r>
      <w:r>
        <w:rPr>
          <w:rFonts w:ascii="Courier New" w:hAnsi="Courier New" w:cs="Courier New"/>
          <w:b/>
          <w:bCs/>
          <w:color w:val="7F0055"/>
          <w:sz w:val="20"/>
          <w:szCs w:val="20"/>
        </w:rPr>
        <w:t>new</w:t>
      </w: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AccesGestionService(</w:t>
      </w:r>
      <w:proofErr w:type="gramEnd"/>
      <w:r>
        <w:rPr>
          <w:rFonts w:ascii="Courier New" w:hAnsi="Courier New" w:cs="Courier New"/>
          <w:color w:val="000000"/>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accesGestionServiceDto.setEtablissementId(</w:t>
      </w:r>
      <w:proofErr w:type="gramEnd"/>
      <w:r>
        <w:rPr>
          <w:rFonts w:ascii="Courier New" w:hAnsi="Courier New" w:cs="Courier New"/>
          <w:color w:val="000000"/>
          <w:sz w:val="20"/>
          <w:szCs w:val="20"/>
        </w:rPr>
        <w:t>etablissementId);</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accesGestionServiceDto.setTypeService(</w:t>
      </w:r>
      <w:proofErr w:type="gramEnd"/>
      <w:r>
        <w:rPr>
          <w:rFonts w:ascii="Courier New" w:hAnsi="Courier New" w:cs="Courier New"/>
          <w:color w:val="000000"/>
          <w:sz w:val="20"/>
          <w:szCs w:val="20"/>
        </w:rPr>
        <w:t>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sauvegarder(</w:t>
      </w:r>
      <w:proofErr w:type="gramEnd"/>
      <w:r>
        <w:rPr>
          <w:rFonts w:ascii="Courier New" w:hAnsi="Courier New" w:cs="Courier New"/>
          <w:color w:val="000000"/>
          <w:sz w:val="20"/>
          <w:szCs w:val="20"/>
        </w:rPr>
        <w:t>accesGestionServiceDto, 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accesGestionServiceDto</w:t>
      </w:r>
      <w:proofErr w:type="gramEnd"/>
      <w:r>
        <w:rPr>
          <w:rFonts w:ascii="Courier New" w:hAnsi="Courier New" w:cs="Courier New"/>
          <w:color w:val="000000"/>
          <w:sz w:val="20"/>
          <w:szCs w:val="20"/>
        </w:rPr>
        <w:t xml:space="preserve"> = </w:t>
      </w:r>
      <w:r>
        <w:rPr>
          <w:rFonts w:ascii="Courier New" w:hAnsi="Courier New" w:cs="Courier New"/>
          <w:color w:val="0000C0"/>
          <w:sz w:val="20"/>
          <w:szCs w:val="20"/>
        </w:rPr>
        <w:t>accesGestionServiceDao</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getAccesGestionServiceParEtablissement(</w:t>
      </w:r>
      <w:proofErr w:type="gramEnd"/>
      <w:r>
        <w:rPr>
          <w:rFonts w:ascii="Courier New" w:hAnsi="Courier New" w:cs="Courier New"/>
          <w:color w:val="000000"/>
          <w:sz w:val="20"/>
          <w:szCs w:val="20"/>
        </w:rPr>
        <w:t>etablissementId, typeStr);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b/>
          <w:bCs/>
          <w:color w:val="7F0055"/>
          <w:sz w:val="20"/>
          <w:szCs w:val="20"/>
        </w:rPr>
        <w:t>return</w:t>
      </w:r>
      <w:proofErr w:type="gramEnd"/>
      <w:r>
        <w:rPr>
          <w:rFonts w:ascii="Courier New" w:hAnsi="Courier New" w:cs="Courier New"/>
          <w:color w:val="000000"/>
          <w:sz w:val="20"/>
          <w:szCs w:val="20"/>
        </w:rPr>
        <w:t xml:space="preserve"> accesGestionServiceDto;</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 </w:t>
      </w:r>
      <w:proofErr w:type="gramStart"/>
      <w:r>
        <w:rPr>
          <w:rFonts w:ascii="Courier New" w:hAnsi="Courier New" w:cs="Courier New"/>
          <w:b/>
          <w:bCs/>
          <w:color w:val="7F0055"/>
          <w:sz w:val="20"/>
          <w:szCs w:val="20"/>
        </w:rPr>
        <w:t>catch</w:t>
      </w:r>
      <w:proofErr w:type="gramEnd"/>
      <w:r>
        <w:rPr>
          <w:rFonts w:ascii="Courier New" w:hAnsi="Courier New" w:cs="Courier New"/>
          <w:color w:val="000000"/>
          <w:sz w:val="20"/>
          <w:szCs w:val="20"/>
        </w:rPr>
        <w:t xml:space="preserve"> (DaoFonctionnelleException dfe)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proofErr w:type="gramStart"/>
      <w:r>
        <w:rPr>
          <w:rFonts w:ascii="Courier New" w:hAnsi="Courier New" w:cs="Courier New"/>
          <w:i/>
          <w:iCs/>
          <w:color w:val="0000C0"/>
          <w:sz w:val="20"/>
          <w:szCs w:val="20"/>
        </w:rPr>
        <w:t>LOGGER</w:t>
      </w:r>
      <w:r>
        <w:rPr>
          <w:rFonts w:ascii="Courier New" w:hAnsi="Courier New" w:cs="Courier New"/>
          <w:color w:val="000000"/>
          <w:sz w:val="20"/>
          <w:szCs w:val="20"/>
        </w:rPr>
        <w:t>.info(</w:t>
      </w:r>
      <w:proofErr w:type="gramEnd"/>
      <w:r>
        <w:rPr>
          <w:rFonts w:ascii="Courier New" w:hAnsi="Courier New" w:cs="Courier New"/>
          <w:color w:val="000000"/>
          <w:sz w:val="20"/>
          <w:szCs w:val="20"/>
        </w:rPr>
        <w:t>dfe.getMessage());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b/>
          <w:bCs/>
          <w:color w:val="7F0055"/>
          <w:sz w:val="20"/>
          <w:szCs w:val="20"/>
        </w:rPr>
        <w:t>throw</w:t>
      </w:r>
      <w:r>
        <w:rPr>
          <w:rFonts w:ascii="Courier New" w:hAnsi="Courier New" w:cs="Courier New"/>
          <w:color w:val="000000"/>
          <w:sz w:val="20"/>
          <w:szCs w:val="20"/>
        </w:rPr>
        <w:t xml:space="preserve"> </w:t>
      </w:r>
      <w:r>
        <w:rPr>
          <w:rFonts w:ascii="Courier New" w:hAnsi="Courier New" w:cs="Courier New"/>
          <w:b/>
          <w:bCs/>
          <w:color w:val="7F0055"/>
          <w:sz w:val="20"/>
          <w:szCs w:val="20"/>
        </w:rPr>
        <w:t>new</w:t>
      </w:r>
      <w:r>
        <w:rPr>
          <w:rFonts w:ascii="Courier New" w:hAnsi="Courier New" w:cs="Courier New"/>
          <w:color w:val="000000"/>
          <w:sz w:val="20"/>
          <w:szCs w:val="20"/>
        </w:rPr>
        <w:t xml:space="preserve"> </w:t>
      </w:r>
      <w:proofErr w:type="gramStart"/>
      <w:r>
        <w:rPr>
          <w:rFonts w:ascii="Courier New" w:hAnsi="Courier New" w:cs="Courier New"/>
          <w:color w:val="000000"/>
          <w:sz w:val="20"/>
          <w:szCs w:val="20"/>
        </w:rPr>
        <w:t>ServiceFonctionnelleException(</w:t>
      </w:r>
      <w:proofErr w:type="gramEnd"/>
      <w:r>
        <w:rPr>
          <w:rFonts w:ascii="Courier New" w:hAnsi="Courier New" w:cs="Courier New"/>
          <w:color w:val="000000"/>
          <w:sz w:val="20"/>
          <w:szCs w:val="20"/>
        </w:rPr>
        <w:t>dfe.getErrorCode(), dfe.getMessage());</w:t>
      </w:r>
    </w:p>
    <w:p w:rsidR="009F749A" w:rsidRPr="00F76AB3"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Pr>
          <w:rFonts w:ascii="Courier New" w:hAnsi="Courier New" w:cs="Courier New"/>
          <w:color w:val="000000"/>
          <w:sz w:val="20"/>
          <w:szCs w:val="20"/>
        </w:rPr>
        <w:t xml:space="preserve">        </w:t>
      </w:r>
      <w:r w:rsidRPr="00F76AB3">
        <w:rPr>
          <w:rFonts w:ascii="Courier New" w:hAnsi="Courier New" w:cs="Courier New"/>
          <w:color w:val="000000"/>
          <w:sz w:val="20"/>
          <w:szCs w:val="20"/>
          <w:lang w:val="en-US"/>
        </w:rPr>
        <w:t xml:space="preserve">} </w:t>
      </w:r>
      <w:r w:rsidRPr="00F76AB3">
        <w:rPr>
          <w:rFonts w:ascii="Courier New" w:hAnsi="Courier New" w:cs="Courier New"/>
          <w:b/>
          <w:bCs/>
          <w:color w:val="7F0055"/>
          <w:sz w:val="20"/>
          <w:szCs w:val="20"/>
          <w:lang w:val="en-US"/>
        </w:rPr>
        <w:t>catch</w:t>
      </w:r>
      <w:r w:rsidRPr="00F76AB3">
        <w:rPr>
          <w:rFonts w:ascii="Courier New" w:hAnsi="Courier New" w:cs="Courier New"/>
          <w:color w:val="000000"/>
          <w:sz w:val="20"/>
          <w:szCs w:val="20"/>
          <w:lang w:val="en-US"/>
        </w:rPr>
        <w:t xml:space="preserve"> (DaoTechniqueException dte)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F76AB3">
        <w:rPr>
          <w:rFonts w:ascii="Courier New" w:hAnsi="Courier New" w:cs="Courier New"/>
          <w:color w:val="000000"/>
          <w:sz w:val="20"/>
          <w:szCs w:val="20"/>
          <w:lang w:val="en-US"/>
        </w:rPr>
        <w:t xml:space="preserve">            </w:t>
      </w:r>
      <w:proofErr w:type="gramStart"/>
      <w:r w:rsidRPr="00596F5D">
        <w:rPr>
          <w:rFonts w:ascii="Courier New" w:hAnsi="Courier New" w:cs="Courier New"/>
          <w:i/>
          <w:iCs/>
          <w:color w:val="0000C0"/>
          <w:sz w:val="20"/>
          <w:szCs w:val="20"/>
          <w:lang w:val="en-US"/>
        </w:rPr>
        <w:t>LOGGER</w:t>
      </w:r>
      <w:r w:rsidRPr="00596F5D">
        <w:rPr>
          <w:rFonts w:ascii="Courier New" w:hAnsi="Courier New" w:cs="Courier New"/>
          <w:color w:val="000000"/>
          <w:sz w:val="20"/>
          <w:szCs w:val="20"/>
          <w:lang w:val="en-US"/>
        </w:rPr>
        <w:t>.error(</w:t>
      </w:r>
      <w:proofErr w:type="gramEnd"/>
      <w:r w:rsidRPr="00596F5D">
        <w:rPr>
          <w:rFonts w:ascii="Courier New" w:hAnsi="Courier New" w:cs="Courier New"/>
          <w:color w:val="000000"/>
          <w:sz w:val="20"/>
          <w:szCs w:val="20"/>
          <w:lang w:val="en-US"/>
        </w:rPr>
        <w:t>dte.getMessage());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ServiceTechniqueException(dte.getMessage(), dte);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 </w:t>
      </w:r>
      <w:r w:rsidRPr="00596F5D">
        <w:rPr>
          <w:rFonts w:ascii="Courier New" w:hAnsi="Courier New" w:cs="Courier New"/>
          <w:b/>
          <w:bCs/>
          <w:color w:val="7F0055"/>
          <w:sz w:val="20"/>
          <w:szCs w:val="20"/>
          <w:lang w:val="en-US"/>
        </w:rPr>
        <w:t>catch</w:t>
      </w:r>
      <w:r w:rsidRPr="00596F5D">
        <w:rPr>
          <w:rFonts w:ascii="Courier New" w:hAnsi="Courier New" w:cs="Courier New"/>
          <w:color w:val="000000"/>
          <w:sz w:val="20"/>
          <w:szCs w:val="20"/>
          <w:lang w:val="en-US"/>
        </w:rPr>
        <w:t xml:space="preserve"> (Exception 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i/>
          <w:iCs/>
          <w:color w:val="0000C0"/>
          <w:sz w:val="20"/>
          <w:szCs w:val="20"/>
          <w:lang w:val="en-US"/>
        </w:rPr>
        <w:t>LOGGER</w:t>
      </w:r>
      <w:r w:rsidRPr="00596F5D">
        <w:rPr>
          <w:rFonts w:ascii="Courier New" w:hAnsi="Courier New" w:cs="Courier New"/>
          <w:color w:val="000000"/>
          <w:sz w:val="20"/>
          <w:szCs w:val="20"/>
          <w:lang w:val="en-US"/>
        </w:rPr>
        <w:t>.error(</w:t>
      </w:r>
      <w:proofErr w:type="gramEnd"/>
      <w:r w:rsidRPr="00596F5D">
        <w:rPr>
          <w:rFonts w:ascii="Courier New" w:hAnsi="Courier New" w:cs="Courier New"/>
          <w:color w:val="000000"/>
          <w:sz w:val="20"/>
          <w:szCs w:val="20"/>
          <w:lang w:val="en-US"/>
        </w:rPr>
        <w:t>e.getMessage(), 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ServiceTechniqueException(e.getMessage(), 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lang w:val="en-US"/>
        </w:rPr>
        <w:t xml:space="preserve">        </w:t>
      </w:r>
      <w:r>
        <w:rPr>
          <w:rFonts w:ascii="Courier New" w:hAnsi="Courier New" w:cs="Courier New"/>
          <w:color w:val="000000"/>
          <w:sz w:val="20"/>
          <w:szCs w:val="20"/>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cs="Arial"/>
          <w:color w:val="000000"/>
          <w:szCs w:val="20"/>
        </w:rPr>
      </w:pPr>
      <w:r>
        <w:rPr>
          <w:rFonts w:ascii="Courier New" w:hAnsi="Courier New" w:cs="Courier New"/>
          <w:color w:val="000000"/>
          <w:sz w:val="20"/>
          <w:szCs w:val="20"/>
        </w:rPr>
        <w:t xml:space="preserv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pPr>
    </w:p>
    <w:p w:rsidR="005F61D4" w:rsidRDefault="005F61D4">
      <w:pPr>
        <w:spacing w:before="0" w:after="0"/>
        <w:rPr>
          <w:rFonts w:cs="Arial"/>
          <w:b/>
          <w:bCs/>
          <w:iCs/>
          <w:sz w:val="28"/>
          <w:szCs w:val="28"/>
        </w:rPr>
      </w:pPr>
      <w:r>
        <w:br w:type="page"/>
      </w:r>
    </w:p>
    <w:p w:rsidR="009F749A" w:rsidRPr="004E2EA5" w:rsidRDefault="00521F06" w:rsidP="009F749A">
      <w:pPr>
        <w:pStyle w:val="Titre2"/>
      </w:pPr>
      <w:bookmarkStart w:id="48" w:name="_Toc299456130"/>
      <w:r>
        <w:lastRenderedPageBreak/>
        <w:t>Gestion des services</w:t>
      </w:r>
      <w:bookmarkEnd w:id="48"/>
    </w:p>
    <w:p w:rsidR="009F749A" w:rsidRDefault="00521F06" w:rsidP="00521F06">
      <w:pPr>
        <w:jc w:val="both"/>
      </w:pPr>
      <w:r>
        <w:t>Comme vu d</w:t>
      </w:r>
      <w:r w:rsidR="009F749A">
        <w:t>ans la console d’administration,  l’arbre des services d’un établissement est dynamique.</w:t>
      </w:r>
    </w:p>
    <w:p w:rsidR="009F749A" w:rsidRDefault="009F749A" w:rsidP="009F749A">
      <w:pPr>
        <w:jc w:val="center"/>
      </w:pPr>
      <w:r>
        <w:rPr>
          <w:noProof/>
        </w:rPr>
        <w:drawing>
          <wp:inline distT="0" distB="0" distL="0" distR="0">
            <wp:extent cx="2143125" cy="4010025"/>
            <wp:effectExtent l="19050" t="0" r="9525" b="0"/>
            <wp:docPr id="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1" cstate="print"/>
                    <a:srcRect/>
                    <a:stretch>
                      <a:fillRect/>
                    </a:stretch>
                  </pic:blipFill>
                  <pic:spPr bwMode="auto">
                    <a:xfrm>
                      <a:off x="0" y="0"/>
                      <a:ext cx="2143125" cy="4010025"/>
                    </a:xfrm>
                    <a:prstGeom prst="rect">
                      <a:avLst/>
                    </a:prstGeom>
                    <a:noFill/>
                    <a:ln w="9525">
                      <a:noFill/>
                      <a:miter lim="800000"/>
                      <a:headEnd/>
                      <a:tailEnd/>
                    </a:ln>
                  </pic:spPr>
                </pic:pic>
              </a:graphicData>
            </a:graphic>
          </wp:inline>
        </w:drawing>
      </w:r>
    </w:p>
    <w:p w:rsidR="009F749A" w:rsidRPr="00596F5D" w:rsidRDefault="009F749A" w:rsidP="00521F06">
      <w:pPr>
        <w:jc w:val="both"/>
      </w:pPr>
      <w:r>
        <w:t xml:space="preserve">La relation entre la vue du service et le bouton de chaque </w:t>
      </w:r>
      <w:r w:rsidR="00521F06">
        <w:t>service est faite grâce à l’api-</w:t>
      </w:r>
      <w:r>
        <w:t xml:space="preserve">admin et la méthode </w:t>
      </w:r>
      <w:r w:rsidRPr="00596F5D">
        <w:rPr>
          <w:rFonts w:ascii="Courier New" w:hAnsi="Courier New" w:cs="Courier New"/>
          <w:color w:val="000000"/>
          <w:sz w:val="20"/>
          <w:szCs w:val="20"/>
        </w:rPr>
        <w:t>getClasse</w:t>
      </w:r>
      <w:r>
        <w:rPr>
          <w:rFonts w:ascii="Courier New" w:hAnsi="Courier New" w:cs="Courier New"/>
          <w:color w:val="000000"/>
          <w:sz w:val="20"/>
          <w:szCs w:val="20"/>
        </w:rPr>
        <w:t>.</w:t>
      </w:r>
    </w:p>
    <w:p w:rsidR="009F749A" w:rsidRDefault="009F749A" w:rsidP="009F749A">
      <w:pPr>
        <w:jc w:val="center"/>
      </w:pP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000000"/>
          <w:sz w:val="20"/>
          <w:szCs w:val="20"/>
        </w:rPr>
        <w:t xml:space="preserve">    </w:t>
      </w:r>
      <w:r>
        <w:rPr>
          <w:rFonts w:ascii="Courier New" w:hAnsi="Courier New" w:cs="Courier New"/>
          <w:color w:val="3F5FBF"/>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Retourne la classe d'un panel</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@return</w:t>
      </w:r>
      <w:r>
        <w:rPr>
          <w:rFonts w:ascii="Courier New" w:hAnsi="Courier New" w:cs="Courier New"/>
          <w:color w:val="3F5FBF"/>
          <w:sz w:val="20"/>
          <w:szCs w:val="20"/>
        </w:rPr>
        <w:t xml:space="preserve"> la classe correspondant au panel_id</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@param</w:t>
      </w:r>
      <w:r>
        <w:rPr>
          <w:rFonts w:ascii="Courier New" w:hAnsi="Courier New" w:cs="Courier New"/>
          <w:color w:val="3F5FBF"/>
          <w:sz w:val="20"/>
          <w:szCs w:val="20"/>
        </w:rPr>
        <w:t xml:space="preserve"> panelIdInt panel id </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ServiceTechniqueException : exception technique de la couche metier</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Pr>
          <w:rFonts w:ascii="Courier New" w:hAnsi="Courier New" w:cs="Courier New"/>
          <w:color w:val="3F5FBF"/>
          <w:sz w:val="20"/>
          <w:szCs w:val="20"/>
        </w:rPr>
        <w:t xml:space="preserve">     * </w:t>
      </w:r>
      <w:r>
        <w:rPr>
          <w:rFonts w:ascii="Courier New" w:hAnsi="Courier New" w:cs="Courier New"/>
          <w:b/>
          <w:bCs/>
          <w:color w:val="7F9FBF"/>
          <w:sz w:val="20"/>
          <w:szCs w:val="20"/>
        </w:rPr>
        <w:t>@throws</w:t>
      </w:r>
      <w:r>
        <w:rPr>
          <w:rFonts w:ascii="Courier New" w:hAnsi="Courier New" w:cs="Courier New"/>
          <w:color w:val="3F5FBF"/>
          <w:sz w:val="20"/>
          <w:szCs w:val="20"/>
        </w:rPr>
        <w:t xml:space="preserve"> ServiceFonctionnelleException : exception fonctionnelle de la couche metier</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Pr>
          <w:rFonts w:ascii="Courier New" w:hAnsi="Courier New" w:cs="Courier New"/>
          <w:color w:val="3F5FBF"/>
          <w:sz w:val="20"/>
          <w:szCs w:val="20"/>
        </w:rPr>
        <w:t xml:space="preserve">     </w:t>
      </w:r>
      <w:r w:rsidRPr="00596F5D">
        <w:rPr>
          <w:rFonts w:ascii="Courier New" w:hAnsi="Courier New" w:cs="Courier New"/>
          <w:color w:val="3F5FBF"/>
          <w:sz w:val="20"/>
          <w:szCs w:val="20"/>
          <w:lang w:val="en-US"/>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publi</w:t>
      </w:r>
      <w:r>
        <w:rPr>
          <w:rFonts w:ascii="Courier New" w:hAnsi="Courier New" w:cs="Courier New"/>
          <w:b/>
          <w:bCs/>
          <w:color w:val="7F0055"/>
          <w:sz w:val="20"/>
          <w:szCs w:val="20"/>
          <w:lang w:val="en-US"/>
        </w:rPr>
        <w:t>c</w:t>
      </w:r>
      <w:proofErr w:type="gramEnd"/>
      <w:r w:rsidRPr="00596F5D">
        <w:rPr>
          <w:rFonts w:ascii="Courier New" w:hAnsi="Courier New" w:cs="Courier New"/>
          <w:color w:val="000000"/>
          <w:sz w:val="20"/>
          <w:szCs w:val="20"/>
          <w:lang w:val="en-US"/>
        </w:rPr>
        <w:t xml:space="preserve"> String getClasse(</w:t>
      </w:r>
      <w:r w:rsidRPr="00596F5D">
        <w:rPr>
          <w:rFonts w:ascii="Courier New" w:hAnsi="Courier New" w:cs="Courier New"/>
          <w:b/>
          <w:bCs/>
          <w:color w:val="7F0055"/>
          <w:sz w:val="20"/>
          <w:szCs w:val="20"/>
          <w:lang w:val="en-US"/>
        </w:rPr>
        <w:t>int</w:t>
      </w:r>
      <w:r w:rsidRPr="00596F5D">
        <w:rPr>
          <w:rFonts w:ascii="Courier New" w:hAnsi="Courier New" w:cs="Courier New"/>
          <w:color w:val="000000"/>
          <w:sz w:val="20"/>
          <w:szCs w:val="20"/>
          <w:lang w:val="en-US"/>
        </w:rPr>
        <w:t xml:space="preserve"> panelIdInt)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throws</w:t>
      </w:r>
      <w:proofErr w:type="gramEnd"/>
      <w:r w:rsidRPr="00596F5D">
        <w:rPr>
          <w:rFonts w:ascii="Courier New" w:hAnsi="Courier New" w:cs="Courier New"/>
          <w:color w:val="000000"/>
          <w:sz w:val="20"/>
          <w:szCs w:val="20"/>
          <w:lang w:val="en-US"/>
        </w:rPr>
        <w:t xml:space="preserve"> ServiceTechniqueException, ServiceFonctionnelleException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try</w:t>
      </w:r>
      <w:proofErr w:type="gramEnd"/>
      <w:r w:rsidRPr="00596F5D">
        <w:rPr>
          <w:rFonts w:ascii="Courier New" w:hAnsi="Courier New" w:cs="Courier New"/>
          <w:color w:val="000000"/>
          <w:sz w:val="20"/>
          <w:szCs w:val="20"/>
          <w:lang w:val="en-US"/>
        </w:rPr>
        <w:t xml:space="preserv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return</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color w:val="0000C0"/>
          <w:sz w:val="20"/>
          <w:szCs w:val="20"/>
          <w:lang w:val="en-US"/>
        </w:rPr>
        <w:t>servicesCategorieDao</w:t>
      </w:r>
      <w:r w:rsidRPr="00596F5D">
        <w:rPr>
          <w:rFonts w:ascii="Courier New" w:hAnsi="Courier New" w:cs="Courier New"/>
          <w:color w:val="000000"/>
          <w:sz w:val="20"/>
          <w:szCs w:val="20"/>
          <w:lang w:val="en-US"/>
        </w:rPr>
        <w:t>.getClasse(panelIdInt);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 </w:t>
      </w:r>
      <w:r w:rsidRPr="00596F5D">
        <w:rPr>
          <w:rFonts w:ascii="Courier New" w:hAnsi="Courier New" w:cs="Courier New"/>
          <w:b/>
          <w:bCs/>
          <w:color w:val="7F0055"/>
          <w:sz w:val="20"/>
          <w:szCs w:val="20"/>
          <w:lang w:val="en-US"/>
        </w:rPr>
        <w:t>catch</w:t>
      </w:r>
      <w:r w:rsidRPr="00596F5D">
        <w:rPr>
          <w:rFonts w:ascii="Courier New" w:hAnsi="Courier New" w:cs="Courier New"/>
          <w:color w:val="000000"/>
          <w:sz w:val="20"/>
          <w:szCs w:val="20"/>
          <w:lang w:val="en-US"/>
        </w:rPr>
        <w:t xml:space="preserve"> (DaoFonctionnelleException dfe)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i/>
          <w:iCs/>
          <w:color w:val="0000C0"/>
          <w:sz w:val="20"/>
          <w:szCs w:val="20"/>
          <w:lang w:val="en-US"/>
        </w:rPr>
        <w:t>LOGGER</w:t>
      </w:r>
      <w:r w:rsidRPr="00596F5D">
        <w:rPr>
          <w:rFonts w:ascii="Courier New" w:hAnsi="Courier New" w:cs="Courier New"/>
          <w:color w:val="000000"/>
          <w:sz w:val="20"/>
          <w:szCs w:val="20"/>
          <w:lang w:val="en-US"/>
        </w:rPr>
        <w:t>.info(</w:t>
      </w:r>
      <w:proofErr w:type="gramEnd"/>
      <w:r w:rsidRPr="00596F5D">
        <w:rPr>
          <w:rFonts w:ascii="Courier New" w:hAnsi="Courier New" w:cs="Courier New"/>
          <w:color w:val="000000"/>
          <w:sz w:val="20"/>
          <w:szCs w:val="20"/>
          <w:lang w:val="en-US"/>
        </w:rPr>
        <w:t>dfe.getMessage());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ServiceFonctionnelleException(dfe.</w:t>
      </w:r>
      <w:r w:rsidRPr="001D5348">
        <w:rPr>
          <w:rFonts w:ascii="Courier New" w:hAnsi="Courier New" w:cs="Courier New"/>
          <w:color w:val="000000"/>
          <w:sz w:val="20"/>
          <w:szCs w:val="20"/>
          <w:lang w:val="en-US"/>
        </w:rPr>
        <w:t>getErrorCode</w:t>
      </w:r>
      <w:r w:rsidRPr="00596F5D">
        <w:rPr>
          <w:rFonts w:ascii="Courier New" w:hAnsi="Courier New" w:cs="Courier New"/>
          <w:color w:val="000000"/>
          <w:sz w:val="20"/>
          <w:szCs w:val="20"/>
          <w:lang w:val="en-US"/>
        </w:rPr>
        <w:t>(), dfe.getMessage());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 </w:t>
      </w:r>
      <w:r w:rsidRPr="00596F5D">
        <w:rPr>
          <w:rFonts w:ascii="Courier New" w:hAnsi="Courier New" w:cs="Courier New"/>
          <w:b/>
          <w:bCs/>
          <w:color w:val="7F0055"/>
          <w:sz w:val="20"/>
          <w:szCs w:val="20"/>
          <w:lang w:val="en-US"/>
        </w:rPr>
        <w:t>catch</w:t>
      </w:r>
      <w:r w:rsidRPr="00596F5D">
        <w:rPr>
          <w:rFonts w:ascii="Courier New" w:hAnsi="Courier New" w:cs="Courier New"/>
          <w:color w:val="000000"/>
          <w:sz w:val="20"/>
          <w:szCs w:val="20"/>
          <w:lang w:val="en-US"/>
        </w:rPr>
        <w:t xml:space="preserve"> (DaoTechniqueException dte)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i/>
          <w:iCs/>
          <w:color w:val="0000C0"/>
          <w:sz w:val="20"/>
          <w:szCs w:val="20"/>
          <w:lang w:val="en-US"/>
        </w:rPr>
        <w:t>LOGGER</w:t>
      </w:r>
      <w:r w:rsidRPr="00596F5D">
        <w:rPr>
          <w:rFonts w:ascii="Courier New" w:hAnsi="Courier New" w:cs="Courier New"/>
          <w:color w:val="000000"/>
          <w:sz w:val="20"/>
          <w:szCs w:val="20"/>
          <w:lang w:val="en-US"/>
        </w:rPr>
        <w:t>.error(</w:t>
      </w:r>
      <w:proofErr w:type="gramEnd"/>
      <w:r w:rsidRPr="00596F5D">
        <w:rPr>
          <w:rFonts w:ascii="Courier New" w:hAnsi="Courier New" w:cs="Courier New"/>
          <w:color w:val="000000"/>
          <w:sz w:val="20"/>
          <w:szCs w:val="20"/>
          <w:lang w:val="en-US"/>
        </w:rPr>
        <w:t>dte.getMessage());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lastRenderedPageBreak/>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ServiceTechniqueException(dte.getMessage(), dte);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 </w:t>
      </w:r>
      <w:r w:rsidRPr="00596F5D">
        <w:rPr>
          <w:rFonts w:ascii="Courier New" w:hAnsi="Courier New" w:cs="Courier New"/>
          <w:b/>
          <w:bCs/>
          <w:color w:val="7F0055"/>
          <w:sz w:val="20"/>
          <w:szCs w:val="20"/>
          <w:lang w:val="en-US"/>
        </w:rPr>
        <w:t>catch</w:t>
      </w:r>
      <w:r w:rsidRPr="00596F5D">
        <w:rPr>
          <w:rFonts w:ascii="Courier New" w:hAnsi="Courier New" w:cs="Courier New"/>
          <w:color w:val="000000"/>
          <w:sz w:val="20"/>
          <w:szCs w:val="20"/>
          <w:lang w:val="en-US"/>
        </w:rPr>
        <w:t xml:space="preserve"> (Exception 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i/>
          <w:iCs/>
          <w:color w:val="0000C0"/>
          <w:sz w:val="20"/>
          <w:szCs w:val="20"/>
          <w:lang w:val="en-US"/>
        </w:rPr>
        <w:t>LOGGER</w:t>
      </w:r>
      <w:r w:rsidRPr="00596F5D">
        <w:rPr>
          <w:rFonts w:ascii="Courier New" w:hAnsi="Courier New" w:cs="Courier New"/>
          <w:color w:val="000000"/>
          <w:sz w:val="20"/>
          <w:szCs w:val="20"/>
          <w:lang w:val="en-US"/>
        </w:rPr>
        <w:t>.error(</w:t>
      </w:r>
      <w:proofErr w:type="gramEnd"/>
      <w:r w:rsidRPr="00596F5D">
        <w:rPr>
          <w:rFonts w:ascii="Courier New" w:hAnsi="Courier New" w:cs="Courier New"/>
          <w:color w:val="000000"/>
          <w:sz w:val="20"/>
          <w:szCs w:val="20"/>
          <w:lang w:val="en-US"/>
        </w:rPr>
        <w:t>e.getMessage(), 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throw</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new</w:t>
      </w:r>
      <w:r w:rsidRPr="00596F5D">
        <w:rPr>
          <w:rFonts w:ascii="Courier New" w:hAnsi="Courier New" w:cs="Courier New"/>
          <w:color w:val="000000"/>
          <w:sz w:val="20"/>
          <w:szCs w:val="20"/>
          <w:lang w:val="en-US"/>
        </w:rPr>
        <w:t xml:space="preserve"> ServiceTechniqueException(e.getMessage(), 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rPr>
      </w:pPr>
      <w:r w:rsidRPr="00596F5D">
        <w:rPr>
          <w:rFonts w:ascii="Courier New" w:hAnsi="Courier New" w:cs="Courier New"/>
          <w:color w:val="000000"/>
          <w:sz w:val="20"/>
          <w:szCs w:val="20"/>
          <w:lang w:val="en-US"/>
        </w:rPr>
        <w:t xml:space="preserve">        </w:t>
      </w:r>
      <w:r>
        <w:rPr>
          <w:rFonts w:ascii="Courier New" w:hAnsi="Courier New" w:cs="Courier New"/>
          <w:color w:val="000000"/>
          <w:sz w:val="20"/>
          <w:szCs w:val="20"/>
        </w:rPr>
        <w:t>}</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tabs>
          <w:tab w:val="center" w:pos="5102"/>
          <w:tab w:val="right" w:pos="10204"/>
        </w:tabs>
        <w:rPr>
          <w:rFonts w:ascii="Courier New" w:hAnsi="Courier New" w:cs="Courier New"/>
          <w:color w:val="000000"/>
          <w:sz w:val="20"/>
          <w:szCs w:val="20"/>
        </w:rPr>
      </w:pPr>
      <w:r>
        <w:rPr>
          <w:rFonts w:ascii="Courier New" w:hAnsi="Courier New" w:cs="Courier New"/>
          <w:color w:val="000000"/>
          <w:sz w:val="20"/>
          <w:szCs w:val="20"/>
        </w:rPr>
        <w:tab/>
        <w:t xml:space="preserve">    }</w:t>
      </w:r>
      <w:r>
        <w:rPr>
          <w:rFonts w:ascii="Courier New" w:hAnsi="Courier New" w:cs="Courier New"/>
          <w:color w:val="000000"/>
          <w:sz w:val="20"/>
          <w:szCs w:val="20"/>
        </w:rPr>
        <w:tab/>
      </w:r>
    </w:p>
    <w:p w:rsidR="009F749A" w:rsidRDefault="009F749A" w:rsidP="009F749A">
      <w:pPr>
        <w:tabs>
          <w:tab w:val="center" w:pos="5102"/>
          <w:tab w:val="right" w:pos="10204"/>
        </w:tabs>
        <w:rPr>
          <w:rFonts w:ascii="Courier New" w:hAnsi="Courier New" w:cs="Courier New"/>
          <w:color w:val="000000"/>
          <w:sz w:val="20"/>
          <w:szCs w:val="20"/>
        </w:rPr>
      </w:pPr>
    </w:p>
    <w:p w:rsidR="009F749A" w:rsidRDefault="009F749A" w:rsidP="009F749A">
      <w:pPr>
        <w:tabs>
          <w:tab w:val="center" w:pos="5102"/>
          <w:tab w:val="right" w:pos="10204"/>
        </w:tabs>
      </w:pPr>
      <w:r>
        <w:t>Cette méthode utilise la table « panel »  qui associe à un panel une classe.</w:t>
      </w:r>
    </w:p>
    <w:p w:rsidR="009F749A" w:rsidRDefault="009F749A" w:rsidP="009F749A">
      <w:pPr>
        <w:tabs>
          <w:tab w:val="center" w:pos="5102"/>
          <w:tab w:val="right" w:pos="10204"/>
        </w:tabs>
      </w:pPr>
      <w:r>
        <w:t>Par exemple pour blog</w:t>
      </w:r>
      <w:r w:rsidR="00521F06">
        <w:t> :</w:t>
      </w:r>
    </w:p>
    <w:p w:rsidR="009F749A" w:rsidRDefault="009F749A" w:rsidP="009F749A">
      <w:pPr>
        <w:tabs>
          <w:tab w:val="center" w:pos="5102"/>
          <w:tab w:val="right" w:pos="10204"/>
        </w:tabs>
      </w:pPr>
      <w:r>
        <w:t xml:space="preserve"> </w:t>
      </w:r>
      <w:r>
        <w:rPr>
          <w:noProof/>
        </w:rPr>
        <w:drawing>
          <wp:inline distT="0" distB="0" distL="0" distR="0">
            <wp:extent cx="1924050" cy="457200"/>
            <wp:effectExtent l="19050" t="0" r="0" b="0"/>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2"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p w:rsidR="009F749A" w:rsidRDefault="009F749A" w:rsidP="009F749A">
      <w:pPr>
        <w:tabs>
          <w:tab w:val="center" w:pos="5102"/>
          <w:tab w:val="right" w:pos="10204"/>
        </w:tabs>
      </w:pPr>
    </w:p>
    <w:p w:rsidR="009F749A" w:rsidRDefault="009F749A" w:rsidP="009F749A">
      <w:pPr>
        <w:tabs>
          <w:tab w:val="center" w:pos="5102"/>
          <w:tab w:val="right" w:pos="10204"/>
        </w:tabs>
      </w:pPr>
      <w:r>
        <w:t>Extrait de ria-admin-ihm pour exemple :</w:t>
      </w:r>
      <w:r>
        <w:tab/>
      </w:r>
      <w:r>
        <w:tab/>
      </w:r>
      <w:r>
        <w:tab/>
      </w:r>
      <w:r>
        <w:tab/>
      </w:r>
      <w:r>
        <w:tab/>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tabs>
          <w:tab w:val="center" w:pos="5102"/>
          <w:tab w:val="right" w:pos="10204"/>
        </w:tabs>
      </w:pP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rPr>
        <w:t xml:space="preserve">    </w:t>
      </w:r>
      <w:r w:rsidRPr="00596F5D">
        <w:rPr>
          <w:rFonts w:ascii="Courier New" w:hAnsi="Courier New" w:cs="Courier New"/>
          <w:color w:val="3F5FBF"/>
          <w:sz w:val="20"/>
          <w:szCs w:val="20"/>
          <w:lang w:val="en-US"/>
        </w:rPr>
        <w:t>/**</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3F5FBF"/>
          <w:sz w:val="20"/>
          <w:szCs w:val="20"/>
          <w:lang w:val="en-US"/>
        </w:rPr>
        <w:t xml:space="preserve">     * Execute commande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3F5FBF"/>
          <w:sz w:val="20"/>
          <w:szCs w:val="20"/>
          <w:lang w:val="en-US"/>
        </w:rPr>
        <w:t xml:space="preserve">     * </w:t>
      </w:r>
      <w:r w:rsidRPr="00596F5D">
        <w:rPr>
          <w:rFonts w:ascii="Courier New" w:hAnsi="Courier New" w:cs="Courier New"/>
          <w:b/>
          <w:bCs/>
          <w:color w:val="7F9FBF"/>
          <w:sz w:val="20"/>
          <w:szCs w:val="20"/>
          <w:lang w:val="en-US"/>
        </w:rPr>
        <w:t>@param</w:t>
      </w:r>
      <w:r w:rsidRPr="00596F5D">
        <w:rPr>
          <w:rFonts w:ascii="Courier New" w:hAnsi="Courier New" w:cs="Courier New"/>
          <w:color w:val="3F5FBF"/>
          <w:sz w:val="20"/>
          <w:szCs w:val="20"/>
          <w:lang w:val="en-US"/>
        </w:rPr>
        <w:t xml:space="preserve"> notification notification</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3F5FBF"/>
          <w:sz w:val="20"/>
          <w:szCs w:val="20"/>
          <w:lang w:val="en-US"/>
        </w:rPr>
        <w:t xml:space="preserve">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proofErr w:type="gramStart"/>
      <w:r w:rsidRPr="00596F5D">
        <w:rPr>
          <w:rFonts w:ascii="Courier New" w:hAnsi="Courier New" w:cs="Courier New"/>
          <w:b/>
          <w:bCs/>
          <w:color w:val="7F0055"/>
          <w:sz w:val="20"/>
          <w:szCs w:val="20"/>
          <w:lang w:val="en-US"/>
        </w:rPr>
        <w:t>public</w:t>
      </w:r>
      <w:proofErr w:type="gramEnd"/>
      <w:r w:rsidRPr="00596F5D">
        <w:rPr>
          <w:rFonts w:ascii="Courier New" w:hAnsi="Courier New" w:cs="Courier New"/>
          <w:color w:val="000000"/>
          <w:sz w:val="20"/>
          <w:szCs w:val="20"/>
          <w:lang w:val="en-US"/>
        </w:rPr>
        <w:t xml:space="preserve"> </w:t>
      </w:r>
      <w:r w:rsidRPr="00596F5D">
        <w:rPr>
          <w:rFonts w:ascii="Courier New" w:hAnsi="Courier New" w:cs="Courier New"/>
          <w:b/>
          <w:bCs/>
          <w:color w:val="7F0055"/>
          <w:sz w:val="20"/>
          <w:szCs w:val="20"/>
          <w:lang w:val="en-US"/>
        </w:rPr>
        <w:t>void</w:t>
      </w:r>
      <w:r w:rsidRPr="00596F5D">
        <w:rPr>
          <w:rFonts w:ascii="Courier New" w:hAnsi="Courier New" w:cs="Courier New"/>
          <w:color w:val="000000"/>
          <w:sz w:val="20"/>
          <w:szCs w:val="20"/>
          <w:lang w:val="en-US"/>
        </w:rPr>
        <w:t xml:space="preserve"> execute(INotification notification) {</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Vue2Mediator vue2Mediator = (Vue2Mediator) </w:t>
      </w:r>
      <w:proofErr w:type="gramStart"/>
      <w:r w:rsidRPr="00596F5D">
        <w:rPr>
          <w:rFonts w:ascii="Courier New" w:hAnsi="Courier New" w:cs="Courier New"/>
          <w:color w:val="000000"/>
          <w:sz w:val="20"/>
          <w:szCs w:val="20"/>
          <w:lang w:val="en-US"/>
        </w:rPr>
        <w:t>getFacade(</w:t>
      </w:r>
      <w:proofErr w:type="gramEnd"/>
      <w:r w:rsidRPr="00596F5D">
        <w:rPr>
          <w:rFonts w:ascii="Courier New" w:hAnsi="Courier New" w:cs="Courier New"/>
          <w:color w:val="000000"/>
          <w:sz w:val="20"/>
          <w:szCs w:val="20"/>
          <w:lang w:val="en-US"/>
        </w:rPr>
        <w:t>).retrieveMediator(Vue2Mediator.</w:t>
      </w:r>
      <w:r w:rsidRPr="00596F5D">
        <w:rPr>
          <w:rFonts w:ascii="Courier New" w:hAnsi="Courier New" w:cs="Courier New"/>
          <w:b/>
          <w:bCs/>
          <w:color w:val="7F0055"/>
          <w:sz w:val="20"/>
          <w:szCs w:val="20"/>
          <w:lang w:val="en-US"/>
        </w:rPr>
        <w:t>class</w:t>
      </w:r>
      <w:r w:rsidRPr="00596F5D">
        <w:rPr>
          <w:rFonts w:ascii="Courier New" w:hAnsi="Courier New" w:cs="Courier New"/>
          <w:color w:val="000000"/>
          <w:sz w:val="20"/>
          <w:szCs w:val="20"/>
          <w:lang w:val="en-US"/>
        </w:rPr>
        <w:t>.getName());</w:t>
      </w:r>
    </w:p>
    <w:p w:rsidR="009F749A" w:rsidRPr="00596F5D"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WorkbenchMediator workbenchMediator = (WorkbenchMediator) </w:t>
      </w:r>
      <w:proofErr w:type="gramStart"/>
      <w:r w:rsidRPr="00596F5D">
        <w:rPr>
          <w:rFonts w:ascii="Courier New" w:hAnsi="Courier New" w:cs="Courier New"/>
          <w:color w:val="000000"/>
          <w:sz w:val="20"/>
          <w:szCs w:val="20"/>
          <w:lang w:val="en-US"/>
        </w:rPr>
        <w:t>getFacade()</w:t>
      </w:r>
      <w:proofErr w:type="gramEnd"/>
    </w:p>
    <w:p w:rsidR="009F749A" w:rsidRPr="009F749A" w:rsidRDefault="009F749A" w:rsidP="009F749A">
      <w:pPr>
        <w:pBdr>
          <w:top w:val="single" w:sz="4" w:space="1" w:color="auto"/>
          <w:left w:val="single" w:sz="4" w:space="4" w:color="auto"/>
          <w:bottom w:val="single" w:sz="4" w:space="1" w:color="auto"/>
          <w:right w:val="single" w:sz="4" w:space="4" w:color="auto"/>
        </w:pBdr>
        <w:shd w:val="clear" w:color="auto" w:fill="FBD4B4"/>
        <w:autoSpaceDE w:val="0"/>
        <w:autoSpaceDN w:val="0"/>
        <w:adjustRightInd w:val="0"/>
        <w:spacing w:before="0" w:after="0"/>
        <w:rPr>
          <w:rFonts w:ascii="Courier New" w:hAnsi="Courier New" w:cs="Courier New"/>
          <w:sz w:val="20"/>
          <w:szCs w:val="20"/>
          <w:lang w:val="en-US"/>
        </w:rPr>
      </w:pPr>
      <w:r w:rsidRPr="00596F5D">
        <w:rPr>
          <w:rFonts w:ascii="Courier New" w:hAnsi="Courier New" w:cs="Courier New"/>
          <w:color w:val="000000"/>
          <w:sz w:val="20"/>
          <w:szCs w:val="20"/>
          <w:lang w:val="en-US"/>
        </w:rPr>
        <w:t xml:space="preserve">                </w:t>
      </w:r>
      <w:r w:rsidRPr="009F749A">
        <w:rPr>
          <w:rFonts w:ascii="Courier New" w:hAnsi="Courier New" w:cs="Courier New"/>
          <w:color w:val="000000"/>
          <w:sz w:val="20"/>
          <w:szCs w:val="20"/>
          <w:lang w:val="en-US"/>
        </w:rPr>
        <w:t>.</w:t>
      </w:r>
      <w:proofErr w:type="gramStart"/>
      <w:r w:rsidRPr="009F749A">
        <w:rPr>
          <w:rFonts w:ascii="Courier New" w:hAnsi="Courier New" w:cs="Courier New"/>
          <w:color w:val="000000"/>
          <w:sz w:val="20"/>
          <w:szCs w:val="20"/>
          <w:lang w:val="en-US"/>
        </w:rPr>
        <w:t>retrieveMediator(</w:t>
      </w:r>
      <w:proofErr w:type="gramEnd"/>
      <w:r w:rsidRPr="009F749A">
        <w:rPr>
          <w:rFonts w:ascii="Courier New" w:hAnsi="Courier New" w:cs="Courier New"/>
          <w:color w:val="000000"/>
          <w:sz w:val="20"/>
          <w:szCs w:val="20"/>
          <w:lang w:val="en-US"/>
        </w:rPr>
        <w:t>WorkbenchMediator.</w:t>
      </w:r>
      <w:r w:rsidRPr="009F749A">
        <w:rPr>
          <w:rFonts w:ascii="Courier New" w:hAnsi="Courier New" w:cs="Courier New"/>
          <w:b/>
          <w:bCs/>
          <w:color w:val="7F0055"/>
          <w:sz w:val="20"/>
          <w:szCs w:val="20"/>
          <w:lang w:val="en-US"/>
        </w:rPr>
        <w:t>class</w:t>
      </w:r>
      <w:r w:rsidRPr="009F749A">
        <w:rPr>
          <w:rFonts w:ascii="Courier New" w:hAnsi="Courier New" w:cs="Courier New"/>
          <w:color w:val="000000"/>
          <w:sz w:val="20"/>
          <w:szCs w:val="20"/>
          <w:lang w:val="en-US"/>
        </w:rPr>
        <w:t>.getName());</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tabs>
          <w:tab w:val="center" w:pos="5102"/>
          <w:tab w:val="right" w:pos="10204"/>
        </w:tabs>
        <w:rPr>
          <w:rFonts w:ascii="Courier New" w:hAnsi="Courier New" w:cs="Courier New"/>
          <w:color w:val="000000"/>
          <w:sz w:val="20"/>
          <w:szCs w:val="20"/>
          <w:lang w:val="en-US"/>
        </w:rPr>
      </w:pPr>
      <w:r w:rsidRPr="00596F5D">
        <w:rPr>
          <w:rFonts w:ascii="Courier New" w:hAnsi="Courier New" w:cs="Courier New"/>
          <w:color w:val="000000"/>
          <w:sz w:val="20"/>
          <w:szCs w:val="20"/>
          <w:lang w:val="en-US"/>
        </w:rPr>
        <w:t xml:space="preserve">        Vue2View view = </w:t>
      </w:r>
      <w:proofErr w:type="gramStart"/>
      <w:r w:rsidRPr="00596F5D">
        <w:rPr>
          <w:rFonts w:ascii="Courier New" w:hAnsi="Courier New" w:cs="Courier New"/>
          <w:color w:val="000000"/>
          <w:sz w:val="20"/>
          <w:szCs w:val="20"/>
          <w:lang w:val="en-US"/>
        </w:rPr>
        <w:t>getClasse(</w:t>
      </w:r>
      <w:proofErr w:type="gramEnd"/>
      <w:r w:rsidRPr="00596F5D">
        <w:rPr>
          <w:rFonts w:ascii="Courier New" w:hAnsi="Courier New" w:cs="Courier New"/>
          <w:color w:val="000000"/>
          <w:sz w:val="20"/>
          <w:szCs w:val="20"/>
          <w:lang w:val="en-US"/>
        </w:rPr>
        <w:t>notification.getBody().toString());</w:t>
      </w: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tabs>
          <w:tab w:val="center" w:pos="5102"/>
          <w:tab w:val="right" w:pos="10204"/>
        </w:tabs>
        <w:rPr>
          <w:rFonts w:ascii="Courier New" w:hAnsi="Courier New" w:cs="Courier New"/>
          <w:color w:val="000000"/>
          <w:sz w:val="20"/>
          <w:szCs w:val="20"/>
          <w:lang w:val="en-US"/>
        </w:rPr>
      </w:pPr>
    </w:p>
    <w:p w:rsidR="009F749A" w:rsidRDefault="009F749A" w:rsidP="009F749A">
      <w:pPr>
        <w:pBdr>
          <w:top w:val="single" w:sz="4" w:space="1" w:color="auto"/>
          <w:left w:val="single" w:sz="4" w:space="4" w:color="auto"/>
          <w:bottom w:val="single" w:sz="4" w:space="1" w:color="auto"/>
          <w:right w:val="single" w:sz="4" w:space="4" w:color="auto"/>
        </w:pBdr>
        <w:shd w:val="clear" w:color="auto" w:fill="FBD4B4"/>
        <w:tabs>
          <w:tab w:val="center" w:pos="5102"/>
          <w:tab w:val="right" w:pos="10204"/>
        </w:tabs>
        <w:rPr>
          <w:rFonts w:ascii="Courier New" w:hAnsi="Courier New" w:cs="Courier New"/>
          <w:color w:val="000000"/>
          <w:sz w:val="20"/>
          <w:szCs w:val="20"/>
          <w:lang w:val="en-US"/>
        </w:rPr>
      </w:pPr>
    </w:p>
    <w:p w:rsidR="009F749A" w:rsidRPr="00521F06" w:rsidRDefault="009F749A" w:rsidP="00521F06">
      <w:pPr>
        <w:tabs>
          <w:tab w:val="center" w:pos="5102"/>
          <w:tab w:val="right" w:pos="10204"/>
        </w:tabs>
        <w:jc w:val="both"/>
        <w:rPr>
          <w:rFonts w:cs="Arial"/>
          <w:color w:val="000000"/>
        </w:rPr>
      </w:pPr>
      <w:r w:rsidRPr="00521F06">
        <w:rPr>
          <w:rFonts w:cs="Arial"/>
          <w:color w:val="000000"/>
        </w:rPr>
        <w:t>Donc grâce à l’id du panel on retrouve</w:t>
      </w:r>
      <w:r w:rsidR="00521F06" w:rsidRPr="00521F06">
        <w:rPr>
          <w:rFonts w:cs="Arial"/>
          <w:color w:val="000000"/>
        </w:rPr>
        <w:t xml:space="preserve"> la vue recherchée</w:t>
      </w:r>
      <w:r w:rsidR="00521F06">
        <w:rPr>
          <w:rFonts w:cs="Arial"/>
          <w:color w:val="000000"/>
        </w:rPr>
        <w:t>,</w:t>
      </w:r>
      <w:r w:rsidRPr="00521F06">
        <w:rPr>
          <w:rFonts w:cs="Arial"/>
          <w:color w:val="000000"/>
        </w:rPr>
        <w:t xml:space="preserve"> en passant par l’ap</w:t>
      </w:r>
      <w:r w:rsidR="00521F06">
        <w:rPr>
          <w:rFonts w:cs="Arial"/>
          <w:color w:val="000000"/>
        </w:rPr>
        <w:t xml:space="preserve">i-admin et la méthode </w:t>
      </w:r>
      <w:r w:rsidR="00521F06" w:rsidRPr="00521F06">
        <w:rPr>
          <w:rFonts w:cs="Arial"/>
          <w:i/>
          <w:color w:val="000000"/>
        </w:rPr>
        <w:t>getClasse</w:t>
      </w:r>
      <w:r w:rsidRPr="00521F06">
        <w:rPr>
          <w:rFonts w:cs="Arial"/>
          <w:color w:val="000000"/>
        </w:rPr>
        <w:t>.</w:t>
      </w:r>
    </w:p>
    <w:p w:rsidR="009F749A" w:rsidRPr="0097252A" w:rsidRDefault="009F749A" w:rsidP="009F749A">
      <w:pPr>
        <w:tabs>
          <w:tab w:val="center" w:pos="5102"/>
          <w:tab w:val="right" w:pos="10204"/>
        </w:tabs>
      </w:pPr>
      <w:r w:rsidRPr="0097252A">
        <w:rPr>
          <w:rFonts w:ascii="Courier New" w:hAnsi="Courier New" w:cs="Courier New"/>
          <w:color w:val="000000"/>
          <w:sz w:val="20"/>
          <w:szCs w:val="20"/>
        </w:rPr>
        <w:tab/>
      </w:r>
    </w:p>
    <w:p w:rsidR="00F426A4" w:rsidRPr="009F749A" w:rsidRDefault="00F426A4" w:rsidP="009F749A">
      <w:pPr>
        <w:rPr>
          <w:szCs w:val="20"/>
        </w:rPr>
      </w:pPr>
    </w:p>
    <w:sectPr w:rsidR="00F426A4" w:rsidRPr="009F749A" w:rsidSect="00C852E9">
      <w:headerReference w:type="default" r:id="rId33"/>
      <w:footerReference w:type="default" r:id="rId34"/>
      <w:pgSz w:w="11907" w:h="16840" w:code="9"/>
      <w:pgMar w:top="851" w:right="1701" w:bottom="1134" w:left="851" w:header="567" w:footer="425"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49F" w:rsidRDefault="00D4349F">
      <w:r>
        <w:separator/>
      </w:r>
    </w:p>
  </w:endnote>
  <w:endnote w:type="continuationSeparator" w:id="0">
    <w:p w:rsidR="00D4349F" w:rsidRDefault="00D434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Verdana">
    <w:panose1 w:val="020B0604030504040204"/>
    <w:charset w:val="00"/>
    <w:family w:val="swiss"/>
    <w:pitch w:val="variable"/>
    <w:sig w:usb0="20000287" w:usb1="00000000" w:usb2="00000000" w:usb3="00000000" w:csb0="0000019F" w:csb1="00000000"/>
  </w:font>
  <w:font w:name="Arial Gras">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938" w:type="dxa"/>
      <w:jc w:val="center"/>
      <w:tblBorders>
        <w:top w:val="single" w:sz="12" w:space="0" w:color="FF9900"/>
      </w:tblBorders>
      <w:tblLayout w:type="fixed"/>
      <w:tblCellMar>
        <w:top w:w="142" w:type="dxa"/>
        <w:left w:w="0" w:type="dxa"/>
        <w:right w:w="0" w:type="dxa"/>
      </w:tblCellMar>
      <w:tblLook w:val="00A0"/>
    </w:tblPr>
    <w:tblGrid>
      <w:gridCol w:w="1985"/>
      <w:gridCol w:w="8820"/>
      <w:gridCol w:w="1133"/>
    </w:tblGrid>
    <w:tr w:rsidR="007418B9" w:rsidRPr="00D1272C" w:rsidTr="00340302">
      <w:trPr>
        <w:trHeight w:val="28"/>
        <w:jc w:val="center"/>
      </w:trPr>
      <w:tc>
        <w:tcPr>
          <w:tcW w:w="1985" w:type="dxa"/>
        </w:tcPr>
        <w:p w:rsidR="007418B9" w:rsidRPr="00D1272C" w:rsidRDefault="007418B9" w:rsidP="00340302">
          <w:pPr>
            <w:pStyle w:val="Pieddepage"/>
            <w:spacing w:before="0" w:after="0"/>
            <w:rPr>
              <w:color w:val="8D979B"/>
              <w:sz w:val="16"/>
              <w:szCs w:val="16"/>
            </w:rPr>
          </w:pPr>
        </w:p>
      </w:tc>
      <w:tc>
        <w:tcPr>
          <w:tcW w:w="8820" w:type="dxa"/>
        </w:tcPr>
        <w:p w:rsidR="007418B9" w:rsidRPr="000667F6" w:rsidRDefault="003A3DE1" w:rsidP="00965756">
          <w:pPr>
            <w:pStyle w:val="Pieddepage"/>
            <w:spacing w:before="0" w:after="0"/>
            <w:rPr>
              <w:color w:val="8D979B"/>
              <w:sz w:val="16"/>
              <w:szCs w:val="16"/>
              <w:lang w:val="en-US"/>
            </w:rPr>
          </w:pPr>
          <w:fldSimple w:instr=" FILENAME   \* MERGEFORMAT ">
            <w:r w:rsidR="007418B9" w:rsidRPr="007A4BC8">
              <w:rPr>
                <w:color w:val="8D979B"/>
                <w:sz w:val="16"/>
                <w:szCs w:val="16"/>
                <w:lang w:val="en-US"/>
              </w:rPr>
              <w:t>SPECTECH-</w:t>
            </w:r>
            <w:r w:rsidR="007418B9">
              <w:rPr>
                <w:color w:val="8D979B"/>
                <w:sz w:val="16"/>
                <w:szCs w:val="16"/>
                <w:lang w:val="en-US"/>
              </w:rPr>
              <w:t>api-admin</w:t>
            </w:r>
            <w:r w:rsidR="007418B9" w:rsidRPr="007A4BC8">
              <w:rPr>
                <w:color w:val="8D979B"/>
                <w:sz w:val="16"/>
                <w:szCs w:val="16"/>
                <w:lang w:val="en-US"/>
              </w:rPr>
              <w:t>.doc</w:t>
            </w:r>
          </w:fldSimple>
          <w:r>
            <w:fldChar w:fldCharType="begin"/>
          </w:r>
          <w:r w:rsidR="007418B9" w:rsidRPr="000667F6">
            <w:rPr>
              <w:lang w:val="en-US"/>
            </w:rPr>
            <w:instrText xml:space="preserve"> FILENAME </w:instrText>
          </w:r>
          <w:r>
            <w:fldChar w:fldCharType="end"/>
          </w:r>
        </w:p>
      </w:tc>
      <w:tc>
        <w:tcPr>
          <w:tcW w:w="1133" w:type="dxa"/>
        </w:tcPr>
        <w:p w:rsidR="007418B9" w:rsidRPr="00D1272C" w:rsidRDefault="007418B9" w:rsidP="00340302">
          <w:pPr>
            <w:pStyle w:val="Pieddepage"/>
            <w:spacing w:before="0" w:after="0"/>
            <w:rPr>
              <w:color w:val="8D979B"/>
              <w:sz w:val="16"/>
              <w:szCs w:val="16"/>
            </w:rPr>
          </w:pPr>
          <w:r w:rsidRPr="00D1272C">
            <w:rPr>
              <w:color w:val="8D979B"/>
              <w:sz w:val="16"/>
              <w:szCs w:val="16"/>
            </w:rPr>
            <w:t xml:space="preserve">Page </w:t>
          </w:r>
          <w:r w:rsidR="003A3DE1" w:rsidRPr="00D1272C">
            <w:rPr>
              <w:color w:val="8D979B"/>
              <w:sz w:val="16"/>
              <w:szCs w:val="16"/>
            </w:rPr>
            <w:fldChar w:fldCharType="begin"/>
          </w:r>
          <w:r w:rsidRPr="00D1272C">
            <w:rPr>
              <w:color w:val="8D979B"/>
              <w:sz w:val="16"/>
              <w:szCs w:val="16"/>
            </w:rPr>
            <w:instrText xml:space="preserve"> PAGE   \* MERGEFORMAT </w:instrText>
          </w:r>
          <w:r w:rsidR="003A3DE1" w:rsidRPr="00D1272C">
            <w:rPr>
              <w:color w:val="8D979B"/>
              <w:sz w:val="16"/>
              <w:szCs w:val="16"/>
            </w:rPr>
            <w:fldChar w:fldCharType="separate"/>
          </w:r>
          <w:r w:rsidR="002059E6">
            <w:rPr>
              <w:color w:val="8D979B"/>
              <w:sz w:val="16"/>
              <w:szCs w:val="16"/>
            </w:rPr>
            <w:t>27</w:t>
          </w:r>
          <w:r w:rsidR="003A3DE1" w:rsidRPr="00D1272C">
            <w:rPr>
              <w:color w:val="8D979B"/>
              <w:sz w:val="16"/>
              <w:szCs w:val="16"/>
            </w:rPr>
            <w:fldChar w:fldCharType="end"/>
          </w:r>
          <w:r w:rsidRPr="00D1272C">
            <w:rPr>
              <w:color w:val="8D979B"/>
              <w:sz w:val="16"/>
              <w:szCs w:val="16"/>
            </w:rPr>
            <w:t xml:space="preserve"> de </w:t>
          </w:r>
          <w:fldSimple w:instr=" NUMPAGES   \* MERGEFORMAT ">
            <w:r w:rsidR="002059E6" w:rsidRPr="002059E6">
              <w:rPr>
                <w:color w:val="8D979B"/>
                <w:sz w:val="16"/>
                <w:szCs w:val="16"/>
              </w:rPr>
              <w:t>27</w:t>
            </w:r>
          </w:fldSimple>
        </w:p>
      </w:tc>
    </w:tr>
  </w:tbl>
  <w:p w:rsidR="007418B9" w:rsidRPr="00AC28A7" w:rsidRDefault="007418B9" w:rsidP="00AC28A7">
    <w:pPr>
      <w:pStyle w:val="Pieddepage"/>
    </w:pPr>
  </w:p>
  <w:p w:rsidR="007418B9" w:rsidRPr="00AC28A7" w:rsidRDefault="007418B9" w:rsidP="00AC28A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49F" w:rsidRDefault="00D4349F">
      <w:pPr>
        <w:rPr>
          <w:b/>
        </w:rPr>
      </w:pPr>
      <w:r>
        <w:rPr>
          <w:b/>
        </w:rPr>
        <w:separator/>
      </w:r>
    </w:p>
  </w:footnote>
  <w:footnote w:type="continuationSeparator" w:id="0">
    <w:p w:rsidR="00D4349F" w:rsidRDefault="00D434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 w:type="dxa"/>
      <w:tblLook w:val="01E0"/>
    </w:tblPr>
    <w:tblGrid>
      <w:gridCol w:w="2478"/>
      <w:gridCol w:w="6033"/>
      <w:gridCol w:w="2478"/>
    </w:tblGrid>
    <w:tr w:rsidR="007418B9" w:rsidTr="00965756">
      <w:tc>
        <w:tcPr>
          <w:tcW w:w="2478" w:type="dxa"/>
        </w:tcPr>
        <w:p w:rsidR="007418B9" w:rsidRPr="00EF577E" w:rsidRDefault="003A3DE1">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2289" type="#_x0000_t75" style="position:absolute;margin-left:5.3pt;margin-top:17.85pt;width:99.2pt;height:29.05pt;z-index:251660288;visibility:visible">
                <v:imagedata r:id="rId1" o:title=""/>
              </v:shape>
            </w:pict>
          </w:r>
        </w:p>
      </w:tc>
      <w:tc>
        <w:tcPr>
          <w:tcW w:w="6033" w:type="dxa"/>
          <w:shd w:val="clear" w:color="auto" w:fill="FF9900"/>
        </w:tcPr>
        <w:p w:rsidR="007418B9" w:rsidRPr="00E50958" w:rsidRDefault="007418B9" w:rsidP="00965756">
          <w:pPr>
            <w:pStyle w:val="En-tte"/>
            <w:spacing w:before="240" w:after="240"/>
            <w:jc w:val="center"/>
            <w:rPr>
              <w:b w:val="0"/>
              <w:color w:val="FFFFFF"/>
              <w:szCs w:val="28"/>
            </w:rPr>
          </w:pPr>
          <w:r>
            <w:rPr>
              <w:b w:val="0"/>
              <w:color w:val="FFFFFF"/>
              <w:szCs w:val="28"/>
            </w:rPr>
            <w:t>Espace Numérique de Travail</w:t>
          </w:r>
        </w:p>
      </w:tc>
      <w:tc>
        <w:tcPr>
          <w:tcW w:w="2478" w:type="dxa"/>
        </w:tcPr>
        <w:p w:rsidR="007418B9" w:rsidRPr="00EF577E" w:rsidRDefault="003A3DE1">
          <w:pPr>
            <w:pStyle w:val="En-tte"/>
          </w:pPr>
          <w:r>
            <w:rPr>
              <w:noProof/>
            </w:rPr>
            <w:pict>
              <v:shape id="Image 3" o:spid="_x0000_s12290" type="#_x0000_t75" style="position:absolute;margin-left:24.15pt;margin-top:13.95pt;width:70.85pt;height:37.75pt;z-index:251661312;visibility:visible;mso-position-horizontal-relative:text;mso-position-vertical-relative:page">
                <v:imagedata r:id="rId2" o:title=""/>
                <w10:wrap anchory="page"/>
                <w10:anchorlock/>
              </v:shape>
            </w:pict>
          </w:r>
        </w:p>
      </w:tc>
    </w:tr>
  </w:tbl>
  <w:p w:rsidR="007418B9" w:rsidRDefault="007418B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page" w:horzAnchor="page" w:tblpX="-850" w:tblpY="1"/>
      <w:tblOverlap w:val="never"/>
      <w:tblW w:w="11907" w:type="dxa"/>
      <w:tblBorders>
        <w:bottom w:val="single" w:sz="12" w:space="0" w:color="FF9900"/>
      </w:tblBorders>
      <w:tblLayout w:type="fixed"/>
      <w:tblCellMar>
        <w:left w:w="0" w:type="dxa"/>
        <w:bottom w:w="113" w:type="dxa"/>
        <w:right w:w="0" w:type="dxa"/>
      </w:tblCellMar>
      <w:tblLook w:val="00A0"/>
    </w:tblPr>
    <w:tblGrid>
      <w:gridCol w:w="1620"/>
      <w:gridCol w:w="8820"/>
      <w:gridCol w:w="1467"/>
    </w:tblGrid>
    <w:tr w:rsidR="007418B9" w:rsidRPr="00334345" w:rsidTr="00340302">
      <w:trPr>
        <w:trHeight w:hRule="exact" w:val="992"/>
      </w:trPr>
      <w:tc>
        <w:tcPr>
          <w:tcW w:w="1620" w:type="dxa"/>
          <w:shd w:val="clear" w:color="auto" w:fill="auto"/>
          <w:vAlign w:val="bottom"/>
        </w:tcPr>
        <w:p w:rsidR="007418B9" w:rsidRPr="00334345" w:rsidRDefault="007418B9" w:rsidP="00340302">
          <w:pPr>
            <w:pStyle w:val="En-tte"/>
          </w:pPr>
          <w:r>
            <w:t xml:space="preserve">    </w:t>
          </w:r>
          <w:r>
            <w:rPr>
              <w:noProof/>
            </w:rPr>
            <w:drawing>
              <wp:inline distT="0" distB="0" distL="0" distR="0">
                <wp:extent cx="581025" cy="304800"/>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81025" cy="304800"/>
                        </a:xfrm>
                        <a:prstGeom prst="rect">
                          <a:avLst/>
                        </a:prstGeom>
                        <a:noFill/>
                        <a:ln w="9525">
                          <a:noFill/>
                          <a:miter lim="800000"/>
                          <a:headEnd/>
                          <a:tailEnd/>
                        </a:ln>
                      </pic:spPr>
                    </pic:pic>
                  </a:graphicData>
                </a:graphic>
              </wp:inline>
            </w:drawing>
          </w:r>
        </w:p>
      </w:tc>
      <w:tc>
        <w:tcPr>
          <w:tcW w:w="8820" w:type="dxa"/>
          <w:shd w:val="clear" w:color="auto" w:fill="auto"/>
          <w:vAlign w:val="bottom"/>
        </w:tcPr>
        <w:p w:rsidR="007418B9" w:rsidRPr="000667F6" w:rsidRDefault="003A3DE1" w:rsidP="000667F6">
          <w:pPr>
            <w:pStyle w:val="En-tte"/>
            <w:jc w:val="center"/>
            <w:rPr>
              <w:b w:val="0"/>
            </w:rPr>
          </w:pPr>
          <w:fldSimple w:instr=" TITLE   \* MERGEFORMAT ">
            <w:r w:rsidR="007418B9" w:rsidRPr="000667F6">
              <w:rPr>
                <w:b w:val="0"/>
              </w:rPr>
              <w:t>ENT</w:t>
            </w:r>
          </w:fldSimple>
        </w:p>
        <w:p w:rsidR="007418B9" w:rsidRPr="000667F6" w:rsidRDefault="007418B9" w:rsidP="000667F6">
          <w:pPr>
            <w:pStyle w:val="En-tte"/>
            <w:jc w:val="center"/>
            <w:rPr>
              <w:b w:val="0"/>
            </w:rPr>
          </w:pPr>
          <w:r w:rsidRPr="000667F6">
            <w:rPr>
              <w:b w:val="0"/>
            </w:rPr>
            <w:t xml:space="preserve">Spécification Technique – </w:t>
          </w:r>
          <w:r>
            <w:rPr>
              <w:b w:val="0"/>
            </w:rPr>
            <w:t>api-admin</w:t>
          </w:r>
        </w:p>
        <w:p w:rsidR="007418B9" w:rsidRPr="004F1A46" w:rsidRDefault="007418B9" w:rsidP="00340302">
          <w:pPr>
            <w:pStyle w:val="En-tte"/>
            <w:jc w:val="center"/>
            <w:rPr>
              <w:rStyle w:val="Numrodepage"/>
            </w:rPr>
          </w:pPr>
        </w:p>
      </w:tc>
      <w:tc>
        <w:tcPr>
          <w:tcW w:w="1467" w:type="dxa"/>
          <w:shd w:val="clear" w:color="auto" w:fill="auto"/>
          <w:vAlign w:val="bottom"/>
        </w:tcPr>
        <w:p w:rsidR="007418B9" w:rsidRPr="009A7670" w:rsidRDefault="007418B9" w:rsidP="00340302">
          <w:r>
            <w:rPr>
              <w:noProof/>
            </w:rPr>
            <w:drawing>
              <wp:inline distT="0" distB="0" distL="0" distR="0">
                <wp:extent cx="828675" cy="23812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828675" cy="238125"/>
                        </a:xfrm>
                        <a:prstGeom prst="rect">
                          <a:avLst/>
                        </a:prstGeom>
                        <a:noFill/>
                        <a:ln w="9525">
                          <a:noFill/>
                          <a:miter lim="800000"/>
                          <a:headEnd/>
                          <a:tailEnd/>
                        </a:ln>
                      </pic:spPr>
                    </pic:pic>
                  </a:graphicData>
                </a:graphic>
              </wp:inline>
            </w:drawing>
          </w:r>
        </w:p>
      </w:tc>
    </w:tr>
  </w:tbl>
  <w:p w:rsidR="007418B9" w:rsidRPr="00266C20" w:rsidRDefault="007418B9" w:rsidP="00AC28A7">
    <w:pPr>
      <w:pStyle w:val="En-tte"/>
    </w:pPr>
  </w:p>
  <w:p w:rsidR="007418B9" w:rsidRPr="00AC28A7" w:rsidRDefault="007418B9" w:rsidP="00AC28A7">
    <w:pPr>
      <w:pStyle w:val="En-tte"/>
    </w:pPr>
  </w:p>
  <w:p w:rsidR="007418B9" w:rsidRPr="00AC28A7" w:rsidRDefault="007418B9" w:rsidP="00AC28A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9AE453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0"/>
        </w:tabs>
      </w:pPr>
      <w:rPr>
        <w:rFonts w:ascii="Wingdings" w:hAnsi="Wingdings"/>
        <w:color w:val="E8D280"/>
      </w:rPr>
    </w:lvl>
    <w:lvl w:ilvl="1">
      <w:start w:val="1"/>
      <w:numFmt w:val="bullet"/>
      <w:lvlText w:val=""/>
      <w:lvlJc w:val="left"/>
      <w:pPr>
        <w:tabs>
          <w:tab w:val="num" w:pos="0"/>
        </w:tabs>
      </w:pPr>
      <w:rPr>
        <w:rFonts w:ascii="Webdings" w:hAnsi="Webdings"/>
        <w:color w:val="auto"/>
        <w:sz w:val="20"/>
      </w:rPr>
    </w:lvl>
    <w:lvl w:ilvl="2">
      <w:numFmt w:val="bullet"/>
      <w:lvlText w:val="-"/>
      <w:lvlJc w:val="left"/>
      <w:pPr>
        <w:tabs>
          <w:tab w:val="num" w:pos="0"/>
        </w:tabs>
      </w:pPr>
      <w:rPr>
        <w:rFonts w:ascii="Arial" w:hAnsi="Arial" w:cs="Arial"/>
      </w:rPr>
    </w:lvl>
    <w:lvl w:ilvl="3">
      <w:start w:val="1"/>
      <w:numFmt w:val="bullet"/>
      <w:lvlText w:val=""/>
      <w:lvlJc w:val="left"/>
      <w:pPr>
        <w:tabs>
          <w:tab w:val="num" w:pos="0"/>
        </w:tabs>
      </w:pPr>
      <w:rPr>
        <w:rFonts w:ascii="Symbol" w:hAnsi="Symbol"/>
      </w:rPr>
    </w:lvl>
    <w:lvl w:ilvl="4">
      <w:start w:val="1"/>
      <w:numFmt w:val="bullet"/>
      <w:lvlText w:val="o"/>
      <w:lvlJc w:val="left"/>
      <w:pPr>
        <w:tabs>
          <w:tab w:val="num" w:pos="0"/>
        </w:tabs>
      </w:pPr>
      <w:rPr>
        <w:rFonts w:ascii="Courier New" w:hAnsi="Courier New" w:cs="Courier New"/>
      </w:rPr>
    </w:lvl>
    <w:lvl w:ilvl="5">
      <w:start w:val="1"/>
      <w:numFmt w:val="bullet"/>
      <w:lvlText w:val=""/>
      <w:lvlJc w:val="left"/>
      <w:pPr>
        <w:tabs>
          <w:tab w:val="num" w:pos="0"/>
        </w:tabs>
      </w:pPr>
      <w:rPr>
        <w:rFonts w:ascii="Wingdings" w:hAnsi="Wingdings"/>
      </w:rPr>
    </w:lvl>
    <w:lvl w:ilvl="6">
      <w:start w:val="1"/>
      <w:numFmt w:val="bullet"/>
      <w:lvlText w:val=""/>
      <w:lvlJc w:val="left"/>
      <w:pPr>
        <w:tabs>
          <w:tab w:val="num" w:pos="0"/>
        </w:tabs>
      </w:pPr>
      <w:rPr>
        <w:rFonts w:ascii="Symbol" w:hAnsi="Symbol"/>
      </w:rPr>
    </w:lvl>
    <w:lvl w:ilvl="7">
      <w:start w:val="1"/>
      <w:numFmt w:val="bullet"/>
      <w:lvlText w:val="o"/>
      <w:lvlJc w:val="left"/>
      <w:pPr>
        <w:tabs>
          <w:tab w:val="num" w:pos="0"/>
        </w:tabs>
      </w:pPr>
      <w:rPr>
        <w:rFonts w:ascii="Courier New" w:hAnsi="Courier New" w:cs="Courier New"/>
      </w:rPr>
    </w:lvl>
    <w:lvl w:ilvl="8">
      <w:start w:val="1"/>
      <w:numFmt w:val="bullet"/>
      <w:lvlText w:val=""/>
      <w:lvlJc w:val="left"/>
      <w:pPr>
        <w:tabs>
          <w:tab w:val="num" w:pos="0"/>
        </w:tabs>
      </w:pPr>
      <w:rPr>
        <w:rFonts w:ascii="Wingdings" w:hAnsi="Wingdings"/>
      </w:rPr>
    </w:lvl>
  </w:abstractNum>
  <w:abstractNum w:abstractNumId="2">
    <w:nsid w:val="01235B92"/>
    <w:multiLevelType w:val="hybridMultilevel"/>
    <w:tmpl w:val="7BD28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6B047B"/>
    <w:multiLevelType w:val="hybridMultilevel"/>
    <w:tmpl w:val="351AA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3C51B7"/>
    <w:multiLevelType w:val="multilevel"/>
    <w:tmpl w:val="3D381A0C"/>
    <w:styleLink w:val="StyleAvecpuces"/>
    <w:lvl w:ilvl="0">
      <w:start w:val="1"/>
      <w:numFmt w:val="bullet"/>
      <w:lvlText w:val=""/>
      <w:lvlJc w:val="left"/>
      <w:pPr>
        <w:tabs>
          <w:tab w:val="num" w:pos="567"/>
        </w:tabs>
        <w:ind w:left="567" w:hanging="567"/>
      </w:pPr>
      <w:rPr>
        <w:rFonts w:ascii="Symbol" w:hAnsi="Symbol" w:hint="default"/>
        <w:color w:val="FF0000"/>
        <w:sz w:val="24"/>
      </w:rPr>
    </w:lvl>
    <w:lvl w:ilvl="1">
      <w:start w:val="1"/>
      <w:numFmt w:val="bullet"/>
      <w:lvlText w:val="o"/>
      <w:lvlJc w:val="left"/>
      <w:pPr>
        <w:tabs>
          <w:tab w:val="num" w:pos="1134"/>
        </w:tabs>
        <w:ind w:left="1134" w:hanging="567"/>
      </w:pPr>
      <w:rPr>
        <w:rFonts w:ascii="Courier New" w:hAnsi="Courier New" w:hint="default"/>
        <w:color w:val="FF0000"/>
        <w:sz w:val="24"/>
      </w:rPr>
    </w:lvl>
    <w:lvl w:ilvl="2">
      <w:start w:val="1"/>
      <w:numFmt w:val="bullet"/>
      <w:lvlText w:val=""/>
      <w:lvlJc w:val="left"/>
      <w:pPr>
        <w:tabs>
          <w:tab w:val="num" w:pos="1701"/>
        </w:tabs>
        <w:ind w:left="1701" w:hanging="567"/>
      </w:pPr>
      <w:rPr>
        <w:rFonts w:ascii="Wingdings" w:hAnsi="Wingdings" w:hint="default"/>
        <w:color w:val="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AA80B26"/>
    <w:multiLevelType w:val="hybridMultilevel"/>
    <w:tmpl w:val="EAFC7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5751DC"/>
    <w:multiLevelType w:val="hybridMultilevel"/>
    <w:tmpl w:val="C5F83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990E0F"/>
    <w:multiLevelType w:val="hybridMultilevel"/>
    <w:tmpl w:val="F5209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483FA5"/>
    <w:multiLevelType w:val="hybridMultilevel"/>
    <w:tmpl w:val="79D68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FF7EEA"/>
    <w:multiLevelType w:val="singleLevel"/>
    <w:tmpl w:val="55168C2A"/>
    <w:lvl w:ilvl="0">
      <w:start w:val="1"/>
      <w:numFmt w:val="bullet"/>
      <w:pStyle w:val="ListeTiretinterligne"/>
      <w:lvlText w:val="—"/>
      <w:lvlJc w:val="left"/>
      <w:pPr>
        <w:tabs>
          <w:tab w:val="num" w:pos="360"/>
        </w:tabs>
        <w:ind w:left="340" w:hanging="340"/>
      </w:pPr>
      <w:rPr>
        <w:rFonts w:ascii="Times New Roman" w:hAnsi="Times New Roman" w:hint="default"/>
        <w:sz w:val="16"/>
      </w:rPr>
    </w:lvl>
  </w:abstractNum>
  <w:abstractNum w:abstractNumId="10">
    <w:nsid w:val="195B6520"/>
    <w:multiLevelType w:val="singleLevel"/>
    <w:tmpl w:val="7B806230"/>
    <w:lvl w:ilvl="0">
      <w:start w:val="1"/>
      <w:numFmt w:val="bullet"/>
      <w:pStyle w:val="Titre10"/>
      <w:lvlText w:val=""/>
      <w:lvlJc w:val="left"/>
      <w:pPr>
        <w:tabs>
          <w:tab w:val="num" w:pos="360"/>
        </w:tabs>
        <w:ind w:left="340" w:hanging="340"/>
      </w:pPr>
      <w:rPr>
        <w:rFonts w:ascii="Wingdings" w:hAnsi="Wingdings" w:hint="default"/>
      </w:rPr>
    </w:lvl>
  </w:abstractNum>
  <w:abstractNum w:abstractNumId="11">
    <w:nsid w:val="21EC044F"/>
    <w:multiLevelType w:val="hybridMultilevel"/>
    <w:tmpl w:val="0D329458"/>
    <w:lvl w:ilvl="0" w:tplc="92D22C5E">
      <w:start w:val="1"/>
      <w:numFmt w:val="bullet"/>
      <w:pStyle w:val="TableBullet"/>
      <w:lvlText w:val=""/>
      <w:lvlJc w:val="left"/>
      <w:pPr>
        <w:tabs>
          <w:tab w:val="num" w:pos="360"/>
        </w:tabs>
        <w:ind w:left="360" w:hanging="360"/>
      </w:pPr>
      <w:rPr>
        <w:rFonts w:ascii="Wingdings" w:hAnsi="Wingdings" w:cs="Times New Roman" w:hint="default"/>
        <w:color w:val="auto"/>
        <w:sz w:val="16"/>
        <w:szCs w:val="16"/>
      </w:rPr>
    </w:lvl>
    <w:lvl w:ilvl="1" w:tplc="72ACD0AE">
      <w:start w:val="1"/>
      <w:numFmt w:val="bullet"/>
      <w:lvlText w:val="o"/>
      <w:lvlJc w:val="left"/>
      <w:pPr>
        <w:tabs>
          <w:tab w:val="num" w:pos="1440"/>
        </w:tabs>
        <w:ind w:left="1440" w:hanging="360"/>
      </w:pPr>
      <w:rPr>
        <w:rFonts w:ascii="Courier New" w:hAnsi="Courier New" w:cs="Courier New" w:hint="default"/>
      </w:rPr>
    </w:lvl>
    <w:lvl w:ilvl="2" w:tplc="3EB2C41C" w:tentative="1">
      <w:start w:val="1"/>
      <w:numFmt w:val="bullet"/>
      <w:lvlText w:val=""/>
      <w:lvlJc w:val="left"/>
      <w:pPr>
        <w:tabs>
          <w:tab w:val="num" w:pos="2160"/>
        </w:tabs>
        <w:ind w:left="2160" w:hanging="360"/>
      </w:pPr>
      <w:rPr>
        <w:rFonts w:ascii="Wingdings" w:hAnsi="Wingdings" w:hint="default"/>
      </w:rPr>
    </w:lvl>
    <w:lvl w:ilvl="3" w:tplc="014ADA2C" w:tentative="1">
      <w:start w:val="1"/>
      <w:numFmt w:val="bullet"/>
      <w:lvlText w:val=""/>
      <w:lvlJc w:val="left"/>
      <w:pPr>
        <w:tabs>
          <w:tab w:val="num" w:pos="2880"/>
        </w:tabs>
        <w:ind w:left="2880" w:hanging="360"/>
      </w:pPr>
      <w:rPr>
        <w:rFonts w:ascii="Symbol" w:hAnsi="Symbol" w:hint="default"/>
      </w:rPr>
    </w:lvl>
    <w:lvl w:ilvl="4" w:tplc="5906C1AC" w:tentative="1">
      <w:start w:val="1"/>
      <w:numFmt w:val="bullet"/>
      <w:lvlText w:val="o"/>
      <w:lvlJc w:val="left"/>
      <w:pPr>
        <w:tabs>
          <w:tab w:val="num" w:pos="3600"/>
        </w:tabs>
        <w:ind w:left="3600" w:hanging="360"/>
      </w:pPr>
      <w:rPr>
        <w:rFonts w:ascii="Courier New" w:hAnsi="Courier New" w:cs="Courier New" w:hint="default"/>
      </w:rPr>
    </w:lvl>
    <w:lvl w:ilvl="5" w:tplc="95CAEF1A" w:tentative="1">
      <w:start w:val="1"/>
      <w:numFmt w:val="bullet"/>
      <w:lvlText w:val=""/>
      <w:lvlJc w:val="left"/>
      <w:pPr>
        <w:tabs>
          <w:tab w:val="num" w:pos="4320"/>
        </w:tabs>
        <w:ind w:left="4320" w:hanging="360"/>
      </w:pPr>
      <w:rPr>
        <w:rFonts w:ascii="Wingdings" w:hAnsi="Wingdings" w:hint="default"/>
      </w:rPr>
    </w:lvl>
    <w:lvl w:ilvl="6" w:tplc="4EE29406" w:tentative="1">
      <w:start w:val="1"/>
      <w:numFmt w:val="bullet"/>
      <w:lvlText w:val=""/>
      <w:lvlJc w:val="left"/>
      <w:pPr>
        <w:tabs>
          <w:tab w:val="num" w:pos="5040"/>
        </w:tabs>
        <w:ind w:left="5040" w:hanging="360"/>
      </w:pPr>
      <w:rPr>
        <w:rFonts w:ascii="Symbol" w:hAnsi="Symbol" w:hint="default"/>
      </w:rPr>
    </w:lvl>
    <w:lvl w:ilvl="7" w:tplc="57246AD0" w:tentative="1">
      <w:start w:val="1"/>
      <w:numFmt w:val="bullet"/>
      <w:lvlText w:val="o"/>
      <w:lvlJc w:val="left"/>
      <w:pPr>
        <w:tabs>
          <w:tab w:val="num" w:pos="5760"/>
        </w:tabs>
        <w:ind w:left="5760" w:hanging="360"/>
      </w:pPr>
      <w:rPr>
        <w:rFonts w:ascii="Courier New" w:hAnsi="Courier New" w:cs="Courier New" w:hint="default"/>
      </w:rPr>
    </w:lvl>
    <w:lvl w:ilvl="8" w:tplc="1E0C36A2" w:tentative="1">
      <w:start w:val="1"/>
      <w:numFmt w:val="bullet"/>
      <w:lvlText w:val=""/>
      <w:lvlJc w:val="left"/>
      <w:pPr>
        <w:tabs>
          <w:tab w:val="num" w:pos="6480"/>
        </w:tabs>
        <w:ind w:left="6480" w:hanging="360"/>
      </w:pPr>
      <w:rPr>
        <w:rFonts w:ascii="Wingdings" w:hAnsi="Wingdings" w:hint="default"/>
      </w:rPr>
    </w:lvl>
  </w:abstractNum>
  <w:abstractNum w:abstractNumId="12">
    <w:nsid w:val="25155984"/>
    <w:multiLevelType w:val="hybridMultilevel"/>
    <w:tmpl w:val="2FDEDD7E"/>
    <w:lvl w:ilvl="0" w:tplc="CE7CF4C0">
      <w:start w:val="1"/>
      <w:numFmt w:val="decimal"/>
      <w:pStyle w:val="titrez"/>
      <w:lvlText w:val="%1."/>
      <w:lvlJc w:val="left"/>
      <w:pPr>
        <w:tabs>
          <w:tab w:val="num" w:pos="720"/>
        </w:tabs>
        <w:ind w:left="720" w:hanging="360"/>
      </w:pPr>
    </w:lvl>
    <w:lvl w:ilvl="1" w:tplc="EDB0FAAC" w:tentative="1">
      <w:start w:val="1"/>
      <w:numFmt w:val="lowerLetter"/>
      <w:lvlText w:val="%2."/>
      <w:lvlJc w:val="left"/>
      <w:pPr>
        <w:tabs>
          <w:tab w:val="num" w:pos="1440"/>
        </w:tabs>
        <w:ind w:left="1440" w:hanging="360"/>
      </w:pPr>
    </w:lvl>
    <w:lvl w:ilvl="2" w:tplc="3D7E54A2" w:tentative="1">
      <w:start w:val="1"/>
      <w:numFmt w:val="lowerRoman"/>
      <w:lvlText w:val="%3."/>
      <w:lvlJc w:val="right"/>
      <w:pPr>
        <w:tabs>
          <w:tab w:val="num" w:pos="2160"/>
        </w:tabs>
        <w:ind w:left="2160" w:hanging="180"/>
      </w:pPr>
    </w:lvl>
    <w:lvl w:ilvl="3" w:tplc="4900DD9C" w:tentative="1">
      <w:start w:val="1"/>
      <w:numFmt w:val="decimal"/>
      <w:lvlText w:val="%4."/>
      <w:lvlJc w:val="left"/>
      <w:pPr>
        <w:tabs>
          <w:tab w:val="num" w:pos="2880"/>
        </w:tabs>
        <w:ind w:left="2880" w:hanging="360"/>
      </w:pPr>
    </w:lvl>
    <w:lvl w:ilvl="4" w:tplc="6C5ED354" w:tentative="1">
      <w:start w:val="1"/>
      <w:numFmt w:val="lowerLetter"/>
      <w:lvlText w:val="%5."/>
      <w:lvlJc w:val="left"/>
      <w:pPr>
        <w:tabs>
          <w:tab w:val="num" w:pos="3600"/>
        </w:tabs>
        <w:ind w:left="3600" w:hanging="360"/>
      </w:pPr>
    </w:lvl>
    <w:lvl w:ilvl="5" w:tplc="FCB68BB0" w:tentative="1">
      <w:start w:val="1"/>
      <w:numFmt w:val="lowerRoman"/>
      <w:lvlText w:val="%6."/>
      <w:lvlJc w:val="right"/>
      <w:pPr>
        <w:tabs>
          <w:tab w:val="num" w:pos="4320"/>
        </w:tabs>
        <w:ind w:left="4320" w:hanging="180"/>
      </w:pPr>
    </w:lvl>
    <w:lvl w:ilvl="6" w:tplc="893AE1E2" w:tentative="1">
      <w:start w:val="1"/>
      <w:numFmt w:val="decimal"/>
      <w:lvlText w:val="%7."/>
      <w:lvlJc w:val="left"/>
      <w:pPr>
        <w:tabs>
          <w:tab w:val="num" w:pos="5040"/>
        </w:tabs>
        <w:ind w:left="5040" w:hanging="360"/>
      </w:pPr>
    </w:lvl>
    <w:lvl w:ilvl="7" w:tplc="4FF499DC" w:tentative="1">
      <w:start w:val="1"/>
      <w:numFmt w:val="lowerLetter"/>
      <w:lvlText w:val="%8."/>
      <w:lvlJc w:val="left"/>
      <w:pPr>
        <w:tabs>
          <w:tab w:val="num" w:pos="5760"/>
        </w:tabs>
        <w:ind w:left="5760" w:hanging="360"/>
      </w:pPr>
    </w:lvl>
    <w:lvl w:ilvl="8" w:tplc="2A066FDA" w:tentative="1">
      <w:start w:val="1"/>
      <w:numFmt w:val="lowerRoman"/>
      <w:lvlText w:val="%9."/>
      <w:lvlJc w:val="right"/>
      <w:pPr>
        <w:tabs>
          <w:tab w:val="num" w:pos="6480"/>
        </w:tabs>
        <w:ind w:left="6480" w:hanging="180"/>
      </w:pPr>
    </w:lvl>
  </w:abstractNum>
  <w:abstractNum w:abstractNumId="13">
    <w:nsid w:val="25E16ED4"/>
    <w:multiLevelType w:val="hybridMultilevel"/>
    <w:tmpl w:val="F2100FB6"/>
    <w:lvl w:ilvl="0" w:tplc="F3FC9DAC">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8601AB7"/>
    <w:multiLevelType w:val="hybridMultilevel"/>
    <w:tmpl w:val="4C5A7B38"/>
    <w:lvl w:ilvl="0" w:tplc="0FB85860">
      <w:start w:val="1"/>
      <w:numFmt w:val="bullet"/>
      <w:pStyle w:val="Missiontableau"/>
      <w:lvlText w:val=""/>
      <w:lvlJc w:val="left"/>
      <w:pPr>
        <w:tabs>
          <w:tab w:val="num" w:pos="720"/>
        </w:tabs>
        <w:ind w:left="720" w:hanging="360"/>
      </w:pPr>
      <w:rPr>
        <w:rFonts w:ascii="Symbol" w:hAnsi="Symbol" w:hint="default"/>
        <w:sz w:val="16"/>
        <w:szCs w:val="16"/>
      </w:rPr>
    </w:lvl>
    <w:lvl w:ilvl="1" w:tplc="B8CE5232">
      <w:start w:val="1"/>
      <w:numFmt w:val="bullet"/>
      <w:lvlText w:val="o"/>
      <w:lvlJc w:val="left"/>
      <w:pPr>
        <w:tabs>
          <w:tab w:val="num" w:pos="1440"/>
        </w:tabs>
        <w:ind w:left="1440" w:hanging="360"/>
      </w:pPr>
      <w:rPr>
        <w:rFonts w:ascii="Courier New" w:hAnsi="Courier New" w:cs="Courier New" w:hint="default"/>
      </w:rPr>
    </w:lvl>
    <w:lvl w:ilvl="2" w:tplc="9808D37A" w:tentative="1">
      <w:start w:val="1"/>
      <w:numFmt w:val="bullet"/>
      <w:lvlText w:val=""/>
      <w:lvlJc w:val="left"/>
      <w:pPr>
        <w:tabs>
          <w:tab w:val="num" w:pos="2160"/>
        </w:tabs>
        <w:ind w:left="2160" w:hanging="360"/>
      </w:pPr>
      <w:rPr>
        <w:rFonts w:ascii="Wingdings" w:hAnsi="Wingdings" w:hint="default"/>
      </w:rPr>
    </w:lvl>
    <w:lvl w:ilvl="3" w:tplc="73AABDAA" w:tentative="1">
      <w:start w:val="1"/>
      <w:numFmt w:val="bullet"/>
      <w:lvlText w:val=""/>
      <w:lvlJc w:val="left"/>
      <w:pPr>
        <w:tabs>
          <w:tab w:val="num" w:pos="2880"/>
        </w:tabs>
        <w:ind w:left="2880" w:hanging="360"/>
      </w:pPr>
      <w:rPr>
        <w:rFonts w:ascii="Symbol" w:hAnsi="Symbol" w:hint="default"/>
      </w:rPr>
    </w:lvl>
    <w:lvl w:ilvl="4" w:tplc="9660796E" w:tentative="1">
      <w:start w:val="1"/>
      <w:numFmt w:val="bullet"/>
      <w:lvlText w:val="o"/>
      <w:lvlJc w:val="left"/>
      <w:pPr>
        <w:tabs>
          <w:tab w:val="num" w:pos="3600"/>
        </w:tabs>
        <w:ind w:left="3600" w:hanging="360"/>
      </w:pPr>
      <w:rPr>
        <w:rFonts w:ascii="Courier New" w:hAnsi="Courier New" w:cs="Courier New" w:hint="default"/>
      </w:rPr>
    </w:lvl>
    <w:lvl w:ilvl="5" w:tplc="09B60652" w:tentative="1">
      <w:start w:val="1"/>
      <w:numFmt w:val="bullet"/>
      <w:lvlText w:val=""/>
      <w:lvlJc w:val="left"/>
      <w:pPr>
        <w:tabs>
          <w:tab w:val="num" w:pos="4320"/>
        </w:tabs>
        <w:ind w:left="4320" w:hanging="360"/>
      </w:pPr>
      <w:rPr>
        <w:rFonts w:ascii="Wingdings" w:hAnsi="Wingdings" w:hint="default"/>
      </w:rPr>
    </w:lvl>
    <w:lvl w:ilvl="6" w:tplc="B0FE9F0C" w:tentative="1">
      <w:start w:val="1"/>
      <w:numFmt w:val="bullet"/>
      <w:lvlText w:val=""/>
      <w:lvlJc w:val="left"/>
      <w:pPr>
        <w:tabs>
          <w:tab w:val="num" w:pos="5040"/>
        </w:tabs>
        <w:ind w:left="5040" w:hanging="360"/>
      </w:pPr>
      <w:rPr>
        <w:rFonts w:ascii="Symbol" w:hAnsi="Symbol" w:hint="default"/>
      </w:rPr>
    </w:lvl>
    <w:lvl w:ilvl="7" w:tplc="0B82C2DE" w:tentative="1">
      <w:start w:val="1"/>
      <w:numFmt w:val="bullet"/>
      <w:lvlText w:val="o"/>
      <w:lvlJc w:val="left"/>
      <w:pPr>
        <w:tabs>
          <w:tab w:val="num" w:pos="5760"/>
        </w:tabs>
        <w:ind w:left="5760" w:hanging="360"/>
      </w:pPr>
      <w:rPr>
        <w:rFonts w:ascii="Courier New" w:hAnsi="Courier New" w:cs="Courier New" w:hint="default"/>
      </w:rPr>
    </w:lvl>
    <w:lvl w:ilvl="8" w:tplc="4EA453C0" w:tentative="1">
      <w:start w:val="1"/>
      <w:numFmt w:val="bullet"/>
      <w:lvlText w:val=""/>
      <w:lvlJc w:val="left"/>
      <w:pPr>
        <w:tabs>
          <w:tab w:val="num" w:pos="6480"/>
        </w:tabs>
        <w:ind w:left="6480" w:hanging="360"/>
      </w:pPr>
      <w:rPr>
        <w:rFonts w:ascii="Wingdings" w:hAnsi="Wingdings" w:hint="default"/>
      </w:rPr>
    </w:lvl>
  </w:abstractNum>
  <w:abstractNum w:abstractNumId="15">
    <w:nsid w:val="2ABD4BC4"/>
    <w:multiLevelType w:val="hybridMultilevel"/>
    <w:tmpl w:val="B36A92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256BAB"/>
    <w:multiLevelType w:val="hybridMultilevel"/>
    <w:tmpl w:val="1C008B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1B4B64"/>
    <w:multiLevelType w:val="multilevel"/>
    <w:tmpl w:val="B3203E72"/>
    <w:lvl w:ilvl="0">
      <w:start w:val="1"/>
      <w:numFmt w:val="decimal"/>
      <w:lvlRestart w:val="0"/>
      <w:lvlText w:val="%1"/>
      <w:lvlJc w:val="left"/>
      <w:pPr>
        <w:tabs>
          <w:tab w:val="num" w:pos="0"/>
        </w:tabs>
        <w:ind w:left="0" w:hanging="851"/>
      </w:pPr>
      <w:rPr>
        <w:rFonts w:ascii="Arial Bold" w:hAnsi="Arial Bold" w:hint="default"/>
        <w:b/>
        <w:i w:val="0"/>
        <w:color w:val="auto"/>
        <w:sz w:val="30"/>
        <w:szCs w:val="30"/>
      </w:rPr>
    </w:lvl>
    <w:lvl w:ilvl="1">
      <w:start w:val="1"/>
      <w:numFmt w:val="decimal"/>
      <w:lvlText w:val="%1.%2"/>
      <w:lvlJc w:val="left"/>
      <w:pPr>
        <w:tabs>
          <w:tab w:val="num" w:pos="864"/>
        </w:tabs>
        <w:ind w:left="864" w:hanging="864"/>
      </w:pPr>
      <w:rPr>
        <w:rFonts w:hint="default"/>
        <w:b/>
        <w:bCs w:val="0"/>
        <w:i w:val="0"/>
        <w:sz w:val="22"/>
        <w:szCs w:val="18"/>
      </w:rPr>
    </w:lvl>
    <w:lvl w:ilvl="2">
      <w:start w:val="1"/>
      <w:numFmt w:val="decimal"/>
      <w:lvlText w:val="%1.%2.%3"/>
      <w:lvlJc w:val="left"/>
      <w:pPr>
        <w:tabs>
          <w:tab w:val="num" w:pos="864"/>
        </w:tabs>
        <w:ind w:left="864" w:hanging="864"/>
      </w:pPr>
      <w:rPr>
        <w:bCs w:val="0"/>
        <w:i w:val="0"/>
        <w:iCs w:val="0"/>
        <w:caps w:val="0"/>
        <w:smallCaps w:val="0"/>
        <w:strike w:val="0"/>
        <w:dstrike w:val="0"/>
        <w:outline w:val="0"/>
        <w:shadow w:val="0"/>
        <w:emboss w:val="0"/>
        <w:imprint w:val="0"/>
        <w:noProof w:val="0"/>
        <w:vanish w:val="0"/>
        <w:color w:val="000000"/>
        <w:spacing w:val="0"/>
        <w:kern w:val="0"/>
        <w:position w:val="0"/>
        <w:sz w:val="18"/>
        <w:szCs w:val="14"/>
        <w:u w:val="none"/>
        <w:vertAlign w:val="baseline"/>
        <w:em w:val="none"/>
      </w:rPr>
    </w:lvl>
    <w:lvl w:ilvl="3">
      <w:start w:val="1"/>
      <w:numFmt w:val="decimal"/>
      <w:lvlText w:val="%1.%2.%3.%4"/>
      <w:lvlJc w:val="left"/>
      <w:pPr>
        <w:tabs>
          <w:tab w:val="num" w:pos="864"/>
        </w:tabs>
        <w:ind w:left="864" w:hanging="864"/>
      </w:pPr>
      <w:rPr>
        <w:b w:val="0"/>
        <w:bCs/>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4">
      <w:start w:val="1"/>
      <w:numFmt w:val="none"/>
      <w:lvlText w:val=""/>
      <w:lvlJc w:val="left"/>
      <w:pPr>
        <w:tabs>
          <w:tab w:val="num" w:pos="0"/>
        </w:tabs>
        <w:ind w:left="0" w:firstLine="0"/>
      </w:pPr>
      <w:rPr>
        <w:rFonts w:ascii="Arial" w:hAnsi="Arial" w:hint="default"/>
        <w:b w:val="0"/>
        <w:i w:val="0"/>
        <w:sz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Titre8"/>
      <w:lvlText w:val=""/>
      <w:lvlJc w:val="left"/>
      <w:pPr>
        <w:tabs>
          <w:tab w:val="num" w:pos="0"/>
        </w:tabs>
        <w:ind w:left="0" w:firstLine="0"/>
      </w:pPr>
      <w:rPr>
        <w:rFonts w:hint="default"/>
      </w:rPr>
    </w:lvl>
    <w:lvl w:ilvl="8">
      <w:start w:val="1"/>
      <w:numFmt w:val="none"/>
      <w:pStyle w:val="Titre9"/>
      <w:lvlText w:val=""/>
      <w:lvlJc w:val="left"/>
      <w:pPr>
        <w:tabs>
          <w:tab w:val="num" w:pos="0"/>
        </w:tabs>
        <w:ind w:left="0" w:firstLine="0"/>
      </w:pPr>
      <w:rPr>
        <w:rFonts w:hint="default"/>
      </w:rPr>
    </w:lvl>
  </w:abstractNum>
  <w:abstractNum w:abstractNumId="18">
    <w:nsid w:val="35D13F9B"/>
    <w:multiLevelType w:val="singleLevel"/>
    <w:tmpl w:val="7FD0BD68"/>
    <w:lvl w:ilvl="0">
      <w:start w:val="1"/>
      <w:numFmt w:val="bullet"/>
      <w:pStyle w:val="Exergue"/>
      <w:lvlText w:val=""/>
      <w:lvlJc w:val="left"/>
      <w:pPr>
        <w:tabs>
          <w:tab w:val="num" w:pos="360"/>
        </w:tabs>
        <w:ind w:left="360" w:hanging="360"/>
      </w:pPr>
      <w:rPr>
        <w:rFonts w:ascii="Wingdings" w:hAnsi="Wingdings" w:hint="default"/>
        <w:sz w:val="26"/>
      </w:rPr>
    </w:lvl>
  </w:abstractNum>
  <w:abstractNum w:abstractNumId="19">
    <w:nsid w:val="366F751F"/>
    <w:multiLevelType w:val="hybridMultilevel"/>
    <w:tmpl w:val="95EC23D0"/>
    <w:lvl w:ilvl="0" w:tplc="040C0005">
      <w:start w:val="1"/>
      <w:numFmt w:val="bullet"/>
      <w:pStyle w:val="Listepuces"/>
      <w:lvlText w:val="—"/>
      <w:lvlJc w:val="left"/>
      <w:pPr>
        <w:tabs>
          <w:tab w:val="num" w:pos="0"/>
        </w:tabs>
        <w:ind w:left="283" w:hanging="283"/>
      </w:pPr>
      <w:rPr>
        <w:rFonts w:ascii="Times New Roman" w:hAnsi="Times New Roman" w:cs="Times New Roman" w:hint="default"/>
        <w:sz w:val="16"/>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73775A8"/>
    <w:multiLevelType w:val="multilevel"/>
    <w:tmpl w:val="6B2CD5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5190EFC"/>
    <w:multiLevelType w:val="hybridMultilevel"/>
    <w:tmpl w:val="39A6E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9D25476"/>
    <w:multiLevelType w:val="hybridMultilevel"/>
    <w:tmpl w:val="D24C58CE"/>
    <w:lvl w:ilvl="0" w:tplc="040C0005">
      <w:start w:val="1"/>
      <w:numFmt w:val="bullet"/>
      <w:pStyle w:val="Bullet1"/>
      <w:lvlText w:val=""/>
      <w:lvlJc w:val="left"/>
      <w:pPr>
        <w:tabs>
          <w:tab w:val="num" w:pos="3958"/>
        </w:tabs>
        <w:ind w:left="3958" w:hanging="360"/>
      </w:pPr>
      <w:rPr>
        <w:rFonts w:ascii="Symbol" w:hAnsi="Symbol" w:cs="Symbol" w:hint="default"/>
      </w:rPr>
    </w:lvl>
    <w:lvl w:ilvl="1" w:tplc="040C0003">
      <w:start w:val="1"/>
      <w:numFmt w:val="bullet"/>
      <w:lvlText w:val=""/>
      <w:lvlJc w:val="left"/>
      <w:pPr>
        <w:tabs>
          <w:tab w:val="num" w:pos="4678"/>
        </w:tabs>
        <w:ind w:left="4678" w:hanging="360"/>
      </w:pPr>
      <w:rPr>
        <w:rFonts w:ascii="Wingdings" w:hAnsi="Wingdings" w:cs="Wingdings" w:hint="default"/>
        <w:color w:val="auto"/>
        <w:sz w:val="24"/>
        <w:szCs w:val="24"/>
      </w:rPr>
    </w:lvl>
    <w:lvl w:ilvl="2" w:tplc="040C0005">
      <w:start w:val="1"/>
      <w:numFmt w:val="bullet"/>
      <w:lvlText w:val=""/>
      <w:lvlJc w:val="left"/>
      <w:pPr>
        <w:tabs>
          <w:tab w:val="num" w:pos="5398"/>
        </w:tabs>
        <w:ind w:left="5398" w:hanging="360"/>
      </w:pPr>
      <w:rPr>
        <w:rFonts w:ascii="Wingdings" w:hAnsi="Wingdings" w:cs="Wingdings" w:hint="default"/>
      </w:rPr>
    </w:lvl>
    <w:lvl w:ilvl="3" w:tplc="040C0001">
      <w:start w:val="1"/>
      <w:numFmt w:val="bullet"/>
      <w:lvlText w:val=""/>
      <w:lvlJc w:val="left"/>
      <w:pPr>
        <w:tabs>
          <w:tab w:val="num" w:pos="6118"/>
        </w:tabs>
        <w:ind w:left="6118" w:hanging="360"/>
      </w:pPr>
      <w:rPr>
        <w:rFonts w:ascii="Symbol" w:hAnsi="Symbol" w:cs="Symbol" w:hint="default"/>
      </w:rPr>
    </w:lvl>
    <w:lvl w:ilvl="4" w:tplc="040C0003">
      <w:start w:val="1"/>
      <w:numFmt w:val="bullet"/>
      <w:lvlText w:val="o"/>
      <w:lvlJc w:val="left"/>
      <w:pPr>
        <w:tabs>
          <w:tab w:val="num" w:pos="6838"/>
        </w:tabs>
        <w:ind w:left="6838" w:hanging="360"/>
      </w:pPr>
      <w:rPr>
        <w:rFonts w:ascii="Courier New" w:hAnsi="Courier New" w:cs="Courier New" w:hint="default"/>
      </w:rPr>
    </w:lvl>
    <w:lvl w:ilvl="5" w:tplc="040C0005">
      <w:start w:val="1"/>
      <w:numFmt w:val="bullet"/>
      <w:lvlText w:val=""/>
      <w:lvlJc w:val="left"/>
      <w:pPr>
        <w:tabs>
          <w:tab w:val="num" w:pos="7558"/>
        </w:tabs>
        <w:ind w:left="7558" w:hanging="360"/>
      </w:pPr>
      <w:rPr>
        <w:rFonts w:ascii="Wingdings" w:hAnsi="Wingdings" w:cs="Wingdings" w:hint="default"/>
      </w:rPr>
    </w:lvl>
    <w:lvl w:ilvl="6" w:tplc="040C0001">
      <w:start w:val="1"/>
      <w:numFmt w:val="bullet"/>
      <w:lvlText w:val=""/>
      <w:lvlJc w:val="left"/>
      <w:pPr>
        <w:tabs>
          <w:tab w:val="num" w:pos="8278"/>
        </w:tabs>
        <w:ind w:left="8278" w:hanging="360"/>
      </w:pPr>
      <w:rPr>
        <w:rFonts w:ascii="Symbol" w:hAnsi="Symbol" w:cs="Symbol" w:hint="default"/>
      </w:rPr>
    </w:lvl>
    <w:lvl w:ilvl="7" w:tplc="040C0003">
      <w:start w:val="1"/>
      <w:numFmt w:val="bullet"/>
      <w:lvlText w:val="o"/>
      <w:lvlJc w:val="left"/>
      <w:pPr>
        <w:tabs>
          <w:tab w:val="num" w:pos="8998"/>
        </w:tabs>
        <w:ind w:left="8998" w:hanging="360"/>
      </w:pPr>
      <w:rPr>
        <w:rFonts w:ascii="Courier New" w:hAnsi="Courier New" w:cs="Courier New" w:hint="default"/>
      </w:rPr>
    </w:lvl>
    <w:lvl w:ilvl="8" w:tplc="040C0005">
      <w:start w:val="1"/>
      <w:numFmt w:val="bullet"/>
      <w:lvlText w:val=""/>
      <w:lvlJc w:val="left"/>
      <w:pPr>
        <w:tabs>
          <w:tab w:val="num" w:pos="9718"/>
        </w:tabs>
        <w:ind w:left="9718" w:hanging="360"/>
      </w:pPr>
      <w:rPr>
        <w:rFonts w:ascii="Wingdings" w:hAnsi="Wingdings" w:cs="Wingdings" w:hint="default"/>
      </w:rPr>
    </w:lvl>
  </w:abstractNum>
  <w:abstractNum w:abstractNumId="23">
    <w:nsid w:val="53A94D68"/>
    <w:multiLevelType w:val="singleLevel"/>
    <w:tmpl w:val="D07E210C"/>
    <w:lvl w:ilvl="0">
      <w:start w:val="1"/>
      <w:numFmt w:val="bullet"/>
      <w:pStyle w:val="Miseenvaleur"/>
      <w:lvlText w:val=""/>
      <w:lvlJc w:val="left"/>
      <w:pPr>
        <w:tabs>
          <w:tab w:val="num" w:pos="360"/>
        </w:tabs>
        <w:ind w:left="340" w:hanging="340"/>
      </w:pPr>
      <w:rPr>
        <w:rFonts w:ascii="Wingdings" w:hAnsi="Wingdings" w:hint="default"/>
      </w:rPr>
    </w:lvl>
  </w:abstractNum>
  <w:abstractNum w:abstractNumId="24">
    <w:nsid w:val="53BB7535"/>
    <w:multiLevelType w:val="multilevel"/>
    <w:tmpl w:val="AD74B07E"/>
    <w:lvl w:ilvl="0">
      <w:start w:val="1"/>
      <w:numFmt w:val="decimal"/>
      <w:lvlText w:val="%1"/>
      <w:lvlJc w:val="left"/>
      <w:pPr>
        <w:tabs>
          <w:tab w:val="num" w:pos="622"/>
        </w:tabs>
        <w:ind w:left="622" w:hanging="851"/>
      </w:pPr>
      <w:rPr>
        <w:rFonts w:ascii="Arial" w:hAnsi="Arial" w:hint="default"/>
        <w:b/>
        <w:bCs/>
        <w:i w:val="0"/>
        <w:snapToGrid w:val="0"/>
        <w:color w:val="FF0000"/>
        <w:spacing w:val="0"/>
        <w:w w:val="100"/>
        <w:kern w:val="0"/>
        <w:position w:val="0"/>
        <w:sz w:val="30"/>
      </w:rPr>
    </w:lvl>
    <w:lvl w:ilvl="1">
      <w:start w:val="1"/>
      <w:numFmt w:val="decimal"/>
      <w:lvlText w:val="%1.%2"/>
      <w:lvlJc w:val="left"/>
      <w:pPr>
        <w:tabs>
          <w:tab w:val="num" w:pos="1833"/>
        </w:tabs>
        <w:ind w:left="1833" w:hanging="851"/>
      </w:pPr>
      <w:rPr>
        <w:rFonts w:hint="default"/>
        <w:color w:val="FF0000"/>
        <w:sz w:val="24"/>
      </w:rPr>
    </w:lvl>
    <w:lvl w:ilvl="2">
      <w:start w:val="1"/>
      <w:numFmt w:val="decimal"/>
      <w:lvlText w:val="%1.%2.%3."/>
      <w:lvlJc w:val="left"/>
      <w:pPr>
        <w:tabs>
          <w:tab w:val="num" w:pos="1833"/>
        </w:tabs>
        <w:ind w:left="1833" w:firstLine="0"/>
      </w:pPr>
      <w:rPr>
        <w:rFonts w:hint="default"/>
        <w:color w:val="FF0000"/>
        <w:sz w:val="24"/>
      </w:rPr>
    </w:lvl>
    <w:lvl w:ilvl="3">
      <w:start w:val="1"/>
      <w:numFmt w:val="decimal"/>
      <w:pStyle w:val="Titre4"/>
      <w:lvlText w:val="%1.%2.%3.%4."/>
      <w:lvlJc w:val="left"/>
      <w:pPr>
        <w:tabs>
          <w:tab w:val="num" w:pos="1985"/>
        </w:tabs>
        <w:ind w:left="1985" w:hanging="1134"/>
      </w:pPr>
      <w:rPr>
        <w:rFonts w:hint="default"/>
        <w:color w:val="000000"/>
        <w:sz w:val="24"/>
      </w:rPr>
    </w:lvl>
    <w:lvl w:ilvl="4">
      <w:start w:val="1"/>
      <w:numFmt w:val="decimal"/>
      <w:lvlText w:val="%1.%2.%3.%4.%5."/>
      <w:lvlJc w:val="left"/>
      <w:pPr>
        <w:tabs>
          <w:tab w:val="num" w:pos="2003"/>
        </w:tabs>
        <w:ind w:left="2003" w:hanging="792"/>
      </w:pPr>
      <w:rPr>
        <w:rFonts w:hint="default"/>
        <w:color w:val="FF0000"/>
        <w:sz w:val="24"/>
      </w:rPr>
    </w:lvl>
    <w:lvl w:ilvl="5">
      <w:start w:val="1"/>
      <w:numFmt w:val="decimal"/>
      <w:lvlText w:val="%1.%2.%3.%4.%5.%6."/>
      <w:lvlJc w:val="left"/>
      <w:pPr>
        <w:tabs>
          <w:tab w:val="num" w:pos="2507"/>
        </w:tabs>
        <w:ind w:left="2507" w:hanging="936"/>
      </w:pPr>
      <w:rPr>
        <w:rFonts w:hint="default"/>
        <w:color w:val="FF0000"/>
        <w:sz w:val="24"/>
      </w:rPr>
    </w:lvl>
    <w:lvl w:ilvl="6">
      <w:start w:val="1"/>
      <w:numFmt w:val="decimal"/>
      <w:lvlText w:val="%1.%2.%3.%4.%5.%6.%7."/>
      <w:lvlJc w:val="left"/>
      <w:pPr>
        <w:tabs>
          <w:tab w:val="num" w:pos="3011"/>
        </w:tabs>
        <w:ind w:left="3011" w:hanging="1080"/>
      </w:pPr>
      <w:rPr>
        <w:rFonts w:hint="default"/>
        <w:color w:val="FF0000"/>
        <w:sz w:val="24"/>
      </w:rPr>
    </w:lvl>
    <w:lvl w:ilvl="7">
      <w:start w:val="1"/>
      <w:numFmt w:val="decimal"/>
      <w:lvlText w:val="%1.%2.%3.%4.%5.%6.%7.%8."/>
      <w:lvlJc w:val="left"/>
      <w:pPr>
        <w:tabs>
          <w:tab w:val="num" w:pos="3515"/>
        </w:tabs>
        <w:ind w:left="3515" w:hanging="1224"/>
      </w:pPr>
      <w:rPr>
        <w:rFonts w:hint="default"/>
        <w:color w:val="FF0000"/>
        <w:sz w:val="24"/>
      </w:rPr>
    </w:lvl>
    <w:lvl w:ilvl="8">
      <w:start w:val="1"/>
      <w:numFmt w:val="decimal"/>
      <w:lvlText w:val="%1.%2.%3.%4.%5.%6.%7.%8.%9."/>
      <w:lvlJc w:val="left"/>
      <w:pPr>
        <w:tabs>
          <w:tab w:val="num" w:pos="4091"/>
        </w:tabs>
        <w:ind w:left="4091" w:hanging="1440"/>
      </w:pPr>
      <w:rPr>
        <w:rFonts w:hint="default"/>
        <w:color w:val="FF0000"/>
        <w:sz w:val="24"/>
      </w:rPr>
    </w:lvl>
  </w:abstractNum>
  <w:abstractNum w:abstractNumId="25">
    <w:nsid w:val="5C711987"/>
    <w:multiLevelType w:val="hybridMultilevel"/>
    <w:tmpl w:val="3F0AE5D2"/>
    <w:lvl w:ilvl="0" w:tplc="040C0005">
      <w:start w:val="1"/>
      <w:numFmt w:val="decimal"/>
      <w:pStyle w:val="StyleTitre1Bleu"/>
      <w:lvlText w:val="%1."/>
      <w:lvlJc w:val="left"/>
      <w:pPr>
        <w:tabs>
          <w:tab w:val="num" w:pos="720"/>
        </w:tabs>
        <w:ind w:left="720" w:hanging="360"/>
      </w:pPr>
    </w:lvl>
    <w:lvl w:ilvl="1" w:tplc="040C0003">
      <w:start w:val="1"/>
      <w:numFmt w:val="bullet"/>
      <w:pStyle w:val="StyleTitre110pt1"/>
      <w:lvlText w:val=""/>
      <w:lvlJc w:val="left"/>
      <w:pPr>
        <w:tabs>
          <w:tab w:val="num" w:pos="1440"/>
        </w:tabs>
        <w:ind w:left="1440" w:hanging="360"/>
      </w:pPr>
      <w:rPr>
        <w:rFonts w:ascii="Wingdings" w:hAnsi="Wingdings"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6">
    <w:nsid w:val="5F95343B"/>
    <w:multiLevelType w:val="hybridMultilevel"/>
    <w:tmpl w:val="0C080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636231"/>
    <w:multiLevelType w:val="multilevel"/>
    <w:tmpl w:val="331AC3FC"/>
    <w:lvl w:ilvl="0">
      <w:start w:val="1"/>
      <w:numFmt w:val="bullet"/>
      <w:pStyle w:val="bulletROND"/>
      <w:lvlText w:val=""/>
      <w:lvlJc w:val="left"/>
      <w:pPr>
        <w:tabs>
          <w:tab w:val="num" w:pos="1170"/>
        </w:tabs>
        <w:ind w:left="1170" w:hanging="360"/>
      </w:pPr>
      <w:rPr>
        <w:rFonts w:ascii="Symbol" w:hAnsi="Symbol" w:hint="default"/>
      </w:rPr>
    </w:lvl>
    <w:lvl w:ilvl="1" w:tentative="1">
      <w:start w:val="1"/>
      <w:numFmt w:val="bullet"/>
      <w:lvlText w:val="o"/>
      <w:lvlJc w:val="left"/>
      <w:pPr>
        <w:tabs>
          <w:tab w:val="num" w:pos="1890"/>
        </w:tabs>
        <w:ind w:left="1890" w:hanging="360"/>
      </w:pPr>
      <w:rPr>
        <w:rFonts w:ascii="Courier New" w:hAnsi="Courier New" w:hint="default"/>
      </w:rPr>
    </w:lvl>
    <w:lvl w:ilvl="2" w:tentative="1">
      <w:start w:val="1"/>
      <w:numFmt w:val="bullet"/>
      <w:lvlText w:val=""/>
      <w:lvlJc w:val="left"/>
      <w:pPr>
        <w:tabs>
          <w:tab w:val="num" w:pos="2610"/>
        </w:tabs>
        <w:ind w:left="2610" w:hanging="360"/>
      </w:pPr>
      <w:rPr>
        <w:rFonts w:ascii="Wingdings" w:hAnsi="Wingdings" w:hint="default"/>
      </w:rPr>
    </w:lvl>
    <w:lvl w:ilvl="3" w:tentative="1">
      <w:start w:val="1"/>
      <w:numFmt w:val="bullet"/>
      <w:lvlText w:val=""/>
      <w:lvlJc w:val="left"/>
      <w:pPr>
        <w:tabs>
          <w:tab w:val="num" w:pos="3330"/>
        </w:tabs>
        <w:ind w:left="3330" w:hanging="360"/>
      </w:pPr>
      <w:rPr>
        <w:rFonts w:ascii="Symbol" w:hAnsi="Symbol" w:hint="default"/>
      </w:rPr>
    </w:lvl>
    <w:lvl w:ilvl="4" w:tentative="1">
      <w:start w:val="1"/>
      <w:numFmt w:val="bullet"/>
      <w:lvlText w:val="o"/>
      <w:lvlJc w:val="left"/>
      <w:pPr>
        <w:tabs>
          <w:tab w:val="num" w:pos="4050"/>
        </w:tabs>
        <w:ind w:left="4050" w:hanging="360"/>
      </w:pPr>
      <w:rPr>
        <w:rFonts w:ascii="Courier New" w:hAnsi="Courier New" w:hint="default"/>
      </w:rPr>
    </w:lvl>
    <w:lvl w:ilvl="5" w:tentative="1">
      <w:start w:val="1"/>
      <w:numFmt w:val="bullet"/>
      <w:lvlText w:val=""/>
      <w:lvlJc w:val="left"/>
      <w:pPr>
        <w:tabs>
          <w:tab w:val="num" w:pos="4770"/>
        </w:tabs>
        <w:ind w:left="4770" w:hanging="360"/>
      </w:pPr>
      <w:rPr>
        <w:rFonts w:ascii="Wingdings" w:hAnsi="Wingdings" w:hint="default"/>
      </w:rPr>
    </w:lvl>
    <w:lvl w:ilvl="6" w:tentative="1">
      <w:start w:val="1"/>
      <w:numFmt w:val="bullet"/>
      <w:lvlText w:val=""/>
      <w:lvlJc w:val="left"/>
      <w:pPr>
        <w:tabs>
          <w:tab w:val="num" w:pos="5490"/>
        </w:tabs>
        <w:ind w:left="5490" w:hanging="360"/>
      </w:pPr>
      <w:rPr>
        <w:rFonts w:ascii="Symbol" w:hAnsi="Symbol" w:hint="default"/>
      </w:rPr>
    </w:lvl>
    <w:lvl w:ilvl="7" w:tentative="1">
      <w:start w:val="1"/>
      <w:numFmt w:val="bullet"/>
      <w:lvlText w:val="o"/>
      <w:lvlJc w:val="left"/>
      <w:pPr>
        <w:tabs>
          <w:tab w:val="num" w:pos="6210"/>
        </w:tabs>
        <w:ind w:left="6210" w:hanging="360"/>
      </w:pPr>
      <w:rPr>
        <w:rFonts w:ascii="Courier New" w:hAnsi="Courier New" w:hint="default"/>
      </w:rPr>
    </w:lvl>
    <w:lvl w:ilvl="8" w:tentative="1">
      <w:start w:val="1"/>
      <w:numFmt w:val="bullet"/>
      <w:lvlText w:val=""/>
      <w:lvlJc w:val="left"/>
      <w:pPr>
        <w:tabs>
          <w:tab w:val="num" w:pos="6930"/>
        </w:tabs>
        <w:ind w:left="6930" w:hanging="360"/>
      </w:pPr>
      <w:rPr>
        <w:rFonts w:ascii="Wingdings" w:hAnsi="Wingdings" w:hint="default"/>
      </w:rPr>
    </w:lvl>
  </w:abstractNum>
  <w:abstractNum w:abstractNumId="28">
    <w:nsid w:val="711E6BB9"/>
    <w:multiLevelType w:val="hybridMultilevel"/>
    <w:tmpl w:val="B57CF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12570F7"/>
    <w:multiLevelType w:val="hybridMultilevel"/>
    <w:tmpl w:val="F3185EC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nsid w:val="74F52E60"/>
    <w:multiLevelType w:val="hybridMultilevel"/>
    <w:tmpl w:val="AD366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DD3C64"/>
    <w:multiLevelType w:val="singleLevel"/>
    <w:tmpl w:val="36DE5B98"/>
    <w:lvl w:ilvl="0">
      <w:start w:val="1"/>
      <w:numFmt w:val="bullet"/>
      <w:pStyle w:val="Puce"/>
      <w:lvlText w:val=""/>
      <w:lvlJc w:val="left"/>
      <w:pPr>
        <w:tabs>
          <w:tab w:val="num" w:pos="360"/>
        </w:tabs>
        <w:ind w:left="360" w:hanging="360"/>
      </w:pPr>
      <w:rPr>
        <w:rFonts w:ascii="Symbol" w:hAnsi="Symbol" w:hint="default"/>
      </w:rPr>
    </w:lvl>
  </w:abstractNum>
  <w:abstractNum w:abstractNumId="32">
    <w:nsid w:val="76E0399E"/>
    <w:multiLevelType w:val="multilevel"/>
    <w:tmpl w:val="CD0E1C86"/>
    <w:styleLink w:val="StyleNumros"/>
    <w:lvl w:ilvl="0">
      <w:start w:val="1"/>
      <w:numFmt w:val="decimal"/>
      <w:lvlText w:val="%1."/>
      <w:lvlJc w:val="left"/>
      <w:pPr>
        <w:tabs>
          <w:tab w:val="num" w:pos="567"/>
        </w:tabs>
        <w:ind w:left="567" w:hanging="567"/>
      </w:pPr>
      <w:rPr>
        <w:rFonts w:hint="default"/>
        <w:color w:val="FF0000"/>
        <w:sz w:val="24"/>
      </w:rPr>
    </w:lvl>
    <w:lvl w:ilvl="1">
      <w:start w:val="1"/>
      <w:numFmt w:val="decimal"/>
      <w:lvlText w:val="%1.%2."/>
      <w:lvlJc w:val="left"/>
      <w:pPr>
        <w:tabs>
          <w:tab w:val="num" w:pos="1134"/>
        </w:tabs>
        <w:ind w:left="1134" w:hanging="567"/>
      </w:pPr>
      <w:rPr>
        <w:rFonts w:hint="default"/>
        <w:color w:val="FF0000"/>
        <w:sz w:val="24"/>
      </w:rPr>
    </w:lvl>
    <w:lvl w:ilvl="2">
      <w:start w:val="1"/>
      <w:numFmt w:val="decimal"/>
      <w:lvlText w:val="%1.%2.%3."/>
      <w:lvlJc w:val="left"/>
      <w:pPr>
        <w:tabs>
          <w:tab w:val="num" w:pos="1701"/>
        </w:tabs>
        <w:ind w:left="1701" w:hanging="567"/>
      </w:pPr>
      <w:rPr>
        <w:rFonts w:hint="default"/>
        <w:color w:val="FF000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5"/>
  </w:num>
  <w:num w:numId="2">
    <w:abstractNumId w:val="14"/>
  </w:num>
  <w:num w:numId="3">
    <w:abstractNumId w:val="0"/>
  </w:num>
  <w:num w:numId="4">
    <w:abstractNumId w:val="18"/>
  </w:num>
  <w:num w:numId="5">
    <w:abstractNumId w:val="19"/>
  </w:num>
  <w:num w:numId="6">
    <w:abstractNumId w:val="9"/>
  </w:num>
  <w:num w:numId="7">
    <w:abstractNumId w:val="10"/>
  </w:num>
  <w:num w:numId="8">
    <w:abstractNumId w:val="22"/>
  </w:num>
  <w:num w:numId="9">
    <w:abstractNumId w:val="23"/>
  </w:num>
  <w:num w:numId="10">
    <w:abstractNumId w:val="27"/>
  </w:num>
  <w:num w:numId="11">
    <w:abstractNumId w:val="11"/>
  </w:num>
  <w:num w:numId="12">
    <w:abstractNumId w:val="31"/>
  </w:num>
  <w:num w:numId="13">
    <w:abstractNumId w:val="12"/>
  </w:num>
  <w:num w:numId="14">
    <w:abstractNumId w:val="24"/>
  </w:num>
  <w:num w:numId="15">
    <w:abstractNumId w:val="17"/>
  </w:num>
  <w:num w:numId="16">
    <w:abstractNumId w:val="20"/>
  </w:num>
  <w:num w:numId="17">
    <w:abstractNumId w:val="4"/>
  </w:num>
  <w:num w:numId="18">
    <w:abstractNumId w:val="32"/>
  </w:num>
  <w:num w:numId="19">
    <w:abstractNumId w:val="28"/>
  </w:num>
  <w:num w:numId="20">
    <w:abstractNumId w:val="29"/>
  </w:num>
  <w:num w:numId="21">
    <w:abstractNumId w:val="3"/>
  </w:num>
  <w:num w:numId="22">
    <w:abstractNumId w:val="30"/>
  </w:num>
  <w:num w:numId="23">
    <w:abstractNumId w:val="26"/>
  </w:num>
  <w:num w:numId="24">
    <w:abstractNumId w:val="5"/>
  </w:num>
  <w:num w:numId="25">
    <w:abstractNumId w:val="8"/>
  </w:num>
  <w:num w:numId="26">
    <w:abstractNumId w:val="15"/>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3"/>
  </w:num>
  <w:num w:numId="30">
    <w:abstractNumId w:val="16"/>
  </w:num>
  <w:num w:numId="31">
    <w:abstractNumId w:val="2"/>
  </w:num>
  <w:num w:numId="32">
    <w:abstractNumId w:val="21"/>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activeWritingStyle w:appName="MSWord" w:lang="fr-FR" w:vendorID="9" w:dllVersion="512" w:checkStyle="1"/>
  <w:activeWritingStyle w:appName="MSWord" w:lang="fr-CA" w:vendorID="9" w:dllVersion="512" w:checkStyle="1"/>
  <w:proofState w:grammar="clean"/>
  <w:stylePaneFormatFilter w:val="3F01"/>
  <w:defaultTabStop w:val="641"/>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9458"/>
    <o:shapelayout v:ext="edit">
      <o:idmap v:ext="edit" data="12"/>
    </o:shapelayout>
  </w:hdrShapeDefaults>
  <w:footnotePr>
    <w:footnote w:id="-1"/>
    <w:footnote w:id="0"/>
  </w:footnotePr>
  <w:endnotePr>
    <w:endnote w:id="-1"/>
    <w:endnote w:id="0"/>
  </w:endnotePr>
  <w:compat>
    <w:spaceForUL/>
    <w:balanceSingleByteDoubleByteWidth/>
    <w:doNotLeaveBackslashAlone/>
    <w:ulTrailSpace/>
    <w:doNotExpandShiftReturn/>
  </w:compat>
  <w:rsids>
    <w:rsidRoot w:val="00B26159"/>
    <w:rsid w:val="00000435"/>
    <w:rsid w:val="00001173"/>
    <w:rsid w:val="0000182F"/>
    <w:rsid w:val="00001AA4"/>
    <w:rsid w:val="00002A26"/>
    <w:rsid w:val="00002AB6"/>
    <w:rsid w:val="00003270"/>
    <w:rsid w:val="000040C3"/>
    <w:rsid w:val="00006381"/>
    <w:rsid w:val="00006468"/>
    <w:rsid w:val="00006AEC"/>
    <w:rsid w:val="00006B63"/>
    <w:rsid w:val="0000742A"/>
    <w:rsid w:val="00007458"/>
    <w:rsid w:val="000076BC"/>
    <w:rsid w:val="00007846"/>
    <w:rsid w:val="00007D00"/>
    <w:rsid w:val="00007F41"/>
    <w:rsid w:val="000106B4"/>
    <w:rsid w:val="000108C3"/>
    <w:rsid w:val="00010A1E"/>
    <w:rsid w:val="00011653"/>
    <w:rsid w:val="000118B7"/>
    <w:rsid w:val="0001229B"/>
    <w:rsid w:val="00012A90"/>
    <w:rsid w:val="00013E98"/>
    <w:rsid w:val="000140E4"/>
    <w:rsid w:val="00014892"/>
    <w:rsid w:val="00014E22"/>
    <w:rsid w:val="00014FA1"/>
    <w:rsid w:val="00015EB2"/>
    <w:rsid w:val="00015F2A"/>
    <w:rsid w:val="00016206"/>
    <w:rsid w:val="000170AC"/>
    <w:rsid w:val="00017237"/>
    <w:rsid w:val="00020596"/>
    <w:rsid w:val="00021E1F"/>
    <w:rsid w:val="000221DF"/>
    <w:rsid w:val="00022200"/>
    <w:rsid w:val="00022CE0"/>
    <w:rsid w:val="00022EEE"/>
    <w:rsid w:val="000232A3"/>
    <w:rsid w:val="00023B6B"/>
    <w:rsid w:val="00024B39"/>
    <w:rsid w:val="00024E90"/>
    <w:rsid w:val="000254D0"/>
    <w:rsid w:val="000257EC"/>
    <w:rsid w:val="00026095"/>
    <w:rsid w:val="0002618D"/>
    <w:rsid w:val="00026BEF"/>
    <w:rsid w:val="00027056"/>
    <w:rsid w:val="000279C9"/>
    <w:rsid w:val="000304B6"/>
    <w:rsid w:val="000310B3"/>
    <w:rsid w:val="00031198"/>
    <w:rsid w:val="000315F3"/>
    <w:rsid w:val="00031BBC"/>
    <w:rsid w:val="0003229F"/>
    <w:rsid w:val="000324E2"/>
    <w:rsid w:val="00033361"/>
    <w:rsid w:val="00034FBC"/>
    <w:rsid w:val="00035591"/>
    <w:rsid w:val="00036036"/>
    <w:rsid w:val="00036CD7"/>
    <w:rsid w:val="00037269"/>
    <w:rsid w:val="00037BA0"/>
    <w:rsid w:val="000402BD"/>
    <w:rsid w:val="00041495"/>
    <w:rsid w:val="0004168C"/>
    <w:rsid w:val="00041BE6"/>
    <w:rsid w:val="000426A5"/>
    <w:rsid w:val="00043045"/>
    <w:rsid w:val="00043738"/>
    <w:rsid w:val="00043D6F"/>
    <w:rsid w:val="000440E2"/>
    <w:rsid w:val="00044DB5"/>
    <w:rsid w:val="00045251"/>
    <w:rsid w:val="00045289"/>
    <w:rsid w:val="000464F9"/>
    <w:rsid w:val="0004667A"/>
    <w:rsid w:val="000466C5"/>
    <w:rsid w:val="00046C4C"/>
    <w:rsid w:val="00047A55"/>
    <w:rsid w:val="0005006F"/>
    <w:rsid w:val="00050D99"/>
    <w:rsid w:val="00052678"/>
    <w:rsid w:val="0005341C"/>
    <w:rsid w:val="00054A95"/>
    <w:rsid w:val="00054B60"/>
    <w:rsid w:val="00055259"/>
    <w:rsid w:val="00055AB2"/>
    <w:rsid w:val="000562BE"/>
    <w:rsid w:val="00056576"/>
    <w:rsid w:val="00056813"/>
    <w:rsid w:val="00057600"/>
    <w:rsid w:val="0006026A"/>
    <w:rsid w:val="000609D7"/>
    <w:rsid w:val="0006117A"/>
    <w:rsid w:val="00061AE1"/>
    <w:rsid w:val="000623E1"/>
    <w:rsid w:val="00062CB2"/>
    <w:rsid w:val="00062F9C"/>
    <w:rsid w:val="00063606"/>
    <w:rsid w:val="00063AD5"/>
    <w:rsid w:val="00064790"/>
    <w:rsid w:val="00064CDC"/>
    <w:rsid w:val="0006524A"/>
    <w:rsid w:val="00065BF1"/>
    <w:rsid w:val="00065F5A"/>
    <w:rsid w:val="00066558"/>
    <w:rsid w:val="000667F6"/>
    <w:rsid w:val="00066EBE"/>
    <w:rsid w:val="000674BF"/>
    <w:rsid w:val="00070EA8"/>
    <w:rsid w:val="000710CB"/>
    <w:rsid w:val="000711FF"/>
    <w:rsid w:val="000715F5"/>
    <w:rsid w:val="000718AA"/>
    <w:rsid w:val="00071AAB"/>
    <w:rsid w:val="00071D85"/>
    <w:rsid w:val="00072056"/>
    <w:rsid w:val="000723A2"/>
    <w:rsid w:val="000723F5"/>
    <w:rsid w:val="000729EC"/>
    <w:rsid w:val="00073149"/>
    <w:rsid w:val="000731CD"/>
    <w:rsid w:val="000734EF"/>
    <w:rsid w:val="00073765"/>
    <w:rsid w:val="0007457D"/>
    <w:rsid w:val="00074C78"/>
    <w:rsid w:val="000754B8"/>
    <w:rsid w:val="00076535"/>
    <w:rsid w:val="000765CF"/>
    <w:rsid w:val="00077795"/>
    <w:rsid w:val="00077BA6"/>
    <w:rsid w:val="00077EA9"/>
    <w:rsid w:val="00080586"/>
    <w:rsid w:val="0008141E"/>
    <w:rsid w:val="0008151F"/>
    <w:rsid w:val="000817E2"/>
    <w:rsid w:val="000819BA"/>
    <w:rsid w:val="000821D2"/>
    <w:rsid w:val="000823D7"/>
    <w:rsid w:val="0008310A"/>
    <w:rsid w:val="000841A3"/>
    <w:rsid w:val="00084720"/>
    <w:rsid w:val="000848CB"/>
    <w:rsid w:val="00084B43"/>
    <w:rsid w:val="000859D8"/>
    <w:rsid w:val="00085DC7"/>
    <w:rsid w:val="00085FB1"/>
    <w:rsid w:val="00086297"/>
    <w:rsid w:val="00086796"/>
    <w:rsid w:val="00087329"/>
    <w:rsid w:val="0008750B"/>
    <w:rsid w:val="000878FD"/>
    <w:rsid w:val="00090B97"/>
    <w:rsid w:val="000910A8"/>
    <w:rsid w:val="000915D1"/>
    <w:rsid w:val="00093DF6"/>
    <w:rsid w:val="0009401F"/>
    <w:rsid w:val="00094E81"/>
    <w:rsid w:val="0009538E"/>
    <w:rsid w:val="00095E42"/>
    <w:rsid w:val="000960A4"/>
    <w:rsid w:val="00096287"/>
    <w:rsid w:val="0009680B"/>
    <w:rsid w:val="00096C3E"/>
    <w:rsid w:val="00097789"/>
    <w:rsid w:val="000979EC"/>
    <w:rsid w:val="00097F42"/>
    <w:rsid w:val="000A0910"/>
    <w:rsid w:val="000A0C4E"/>
    <w:rsid w:val="000A10C5"/>
    <w:rsid w:val="000A19E8"/>
    <w:rsid w:val="000A267B"/>
    <w:rsid w:val="000A2A07"/>
    <w:rsid w:val="000A2D38"/>
    <w:rsid w:val="000A36CA"/>
    <w:rsid w:val="000A38CD"/>
    <w:rsid w:val="000A3B0F"/>
    <w:rsid w:val="000A3D93"/>
    <w:rsid w:val="000A3E70"/>
    <w:rsid w:val="000A3EF7"/>
    <w:rsid w:val="000A491C"/>
    <w:rsid w:val="000A4EE9"/>
    <w:rsid w:val="000A4FB2"/>
    <w:rsid w:val="000A5779"/>
    <w:rsid w:val="000A589C"/>
    <w:rsid w:val="000A5CC9"/>
    <w:rsid w:val="000A6641"/>
    <w:rsid w:val="000A6A5C"/>
    <w:rsid w:val="000B04BA"/>
    <w:rsid w:val="000B0BC2"/>
    <w:rsid w:val="000B1041"/>
    <w:rsid w:val="000B11E9"/>
    <w:rsid w:val="000B1225"/>
    <w:rsid w:val="000B1305"/>
    <w:rsid w:val="000B146E"/>
    <w:rsid w:val="000B3023"/>
    <w:rsid w:val="000B3F67"/>
    <w:rsid w:val="000B540A"/>
    <w:rsid w:val="000B5F3C"/>
    <w:rsid w:val="000B6E2F"/>
    <w:rsid w:val="000B746C"/>
    <w:rsid w:val="000B7A6E"/>
    <w:rsid w:val="000B7BC6"/>
    <w:rsid w:val="000B7C1F"/>
    <w:rsid w:val="000C1076"/>
    <w:rsid w:val="000C19AA"/>
    <w:rsid w:val="000C2C79"/>
    <w:rsid w:val="000C2DFE"/>
    <w:rsid w:val="000C394D"/>
    <w:rsid w:val="000C3E70"/>
    <w:rsid w:val="000C526F"/>
    <w:rsid w:val="000C56FD"/>
    <w:rsid w:val="000C5BD2"/>
    <w:rsid w:val="000C5D43"/>
    <w:rsid w:val="000C63BC"/>
    <w:rsid w:val="000C690D"/>
    <w:rsid w:val="000C6FB4"/>
    <w:rsid w:val="000D015B"/>
    <w:rsid w:val="000D031E"/>
    <w:rsid w:val="000D066F"/>
    <w:rsid w:val="000D087F"/>
    <w:rsid w:val="000D13D9"/>
    <w:rsid w:val="000D1552"/>
    <w:rsid w:val="000D1590"/>
    <w:rsid w:val="000D174F"/>
    <w:rsid w:val="000D1D85"/>
    <w:rsid w:val="000D21B6"/>
    <w:rsid w:val="000D2FFC"/>
    <w:rsid w:val="000D3272"/>
    <w:rsid w:val="000D3DEA"/>
    <w:rsid w:val="000D3EF5"/>
    <w:rsid w:val="000D4893"/>
    <w:rsid w:val="000D4D3C"/>
    <w:rsid w:val="000D55F7"/>
    <w:rsid w:val="000D5B15"/>
    <w:rsid w:val="000D5B9C"/>
    <w:rsid w:val="000D7403"/>
    <w:rsid w:val="000D7816"/>
    <w:rsid w:val="000D79D3"/>
    <w:rsid w:val="000E0586"/>
    <w:rsid w:val="000E1A19"/>
    <w:rsid w:val="000E1C73"/>
    <w:rsid w:val="000E2133"/>
    <w:rsid w:val="000E2FFD"/>
    <w:rsid w:val="000E3299"/>
    <w:rsid w:val="000E3631"/>
    <w:rsid w:val="000E38C2"/>
    <w:rsid w:val="000E435B"/>
    <w:rsid w:val="000E4674"/>
    <w:rsid w:val="000E53C3"/>
    <w:rsid w:val="000E549C"/>
    <w:rsid w:val="000E5CFC"/>
    <w:rsid w:val="000E6AE0"/>
    <w:rsid w:val="000E6FB6"/>
    <w:rsid w:val="000F11A0"/>
    <w:rsid w:val="000F137A"/>
    <w:rsid w:val="000F1417"/>
    <w:rsid w:val="000F190B"/>
    <w:rsid w:val="000F1941"/>
    <w:rsid w:val="000F2B58"/>
    <w:rsid w:val="000F3294"/>
    <w:rsid w:val="000F3765"/>
    <w:rsid w:val="000F3B4B"/>
    <w:rsid w:val="000F466F"/>
    <w:rsid w:val="000F480C"/>
    <w:rsid w:val="000F49A5"/>
    <w:rsid w:val="000F4B26"/>
    <w:rsid w:val="000F5689"/>
    <w:rsid w:val="000F5DF8"/>
    <w:rsid w:val="000F6CEB"/>
    <w:rsid w:val="000F7084"/>
    <w:rsid w:val="000F7149"/>
    <w:rsid w:val="000F7590"/>
    <w:rsid w:val="001010A9"/>
    <w:rsid w:val="00102163"/>
    <w:rsid w:val="0010223B"/>
    <w:rsid w:val="00102F74"/>
    <w:rsid w:val="00103594"/>
    <w:rsid w:val="00104125"/>
    <w:rsid w:val="00104370"/>
    <w:rsid w:val="001046AD"/>
    <w:rsid w:val="0010517F"/>
    <w:rsid w:val="00105C16"/>
    <w:rsid w:val="00106269"/>
    <w:rsid w:val="00107000"/>
    <w:rsid w:val="0010759C"/>
    <w:rsid w:val="00107BC1"/>
    <w:rsid w:val="00110CE6"/>
    <w:rsid w:val="00111F40"/>
    <w:rsid w:val="00112767"/>
    <w:rsid w:val="00112872"/>
    <w:rsid w:val="00112CE7"/>
    <w:rsid w:val="00112D5A"/>
    <w:rsid w:val="00112E43"/>
    <w:rsid w:val="0011455F"/>
    <w:rsid w:val="001148BC"/>
    <w:rsid w:val="001148FF"/>
    <w:rsid w:val="00115051"/>
    <w:rsid w:val="00115AF6"/>
    <w:rsid w:val="00115B95"/>
    <w:rsid w:val="00115FAB"/>
    <w:rsid w:val="001167EA"/>
    <w:rsid w:val="00117FB6"/>
    <w:rsid w:val="0012046A"/>
    <w:rsid w:val="00120889"/>
    <w:rsid w:val="00120D02"/>
    <w:rsid w:val="00120FEF"/>
    <w:rsid w:val="00121680"/>
    <w:rsid w:val="001228AB"/>
    <w:rsid w:val="00122CC6"/>
    <w:rsid w:val="00124232"/>
    <w:rsid w:val="001265DD"/>
    <w:rsid w:val="00126867"/>
    <w:rsid w:val="00126B8B"/>
    <w:rsid w:val="00126DE9"/>
    <w:rsid w:val="001303A0"/>
    <w:rsid w:val="00130560"/>
    <w:rsid w:val="001308C4"/>
    <w:rsid w:val="001314B3"/>
    <w:rsid w:val="00132425"/>
    <w:rsid w:val="00132D21"/>
    <w:rsid w:val="00133A3D"/>
    <w:rsid w:val="00133D18"/>
    <w:rsid w:val="00133D62"/>
    <w:rsid w:val="00133E88"/>
    <w:rsid w:val="00134704"/>
    <w:rsid w:val="00134AD7"/>
    <w:rsid w:val="00134BAB"/>
    <w:rsid w:val="00135DEC"/>
    <w:rsid w:val="001361F3"/>
    <w:rsid w:val="00136EA5"/>
    <w:rsid w:val="00137749"/>
    <w:rsid w:val="00137E6B"/>
    <w:rsid w:val="001404AC"/>
    <w:rsid w:val="00140CD2"/>
    <w:rsid w:val="00140DC5"/>
    <w:rsid w:val="00140E95"/>
    <w:rsid w:val="0014143C"/>
    <w:rsid w:val="001414E4"/>
    <w:rsid w:val="00142C4E"/>
    <w:rsid w:val="001434D0"/>
    <w:rsid w:val="00144722"/>
    <w:rsid w:val="00144D60"/>
    <w:rsid w:val="00144FF4"/>
    <w:rsid w:val="00145482"/>
    <w:rsid w:val="00145698"/>
    <w:rsid w:val="00145CCC"/>
    <w:rsid w:val="00146E56"/>
    <w:rsid w:val="00147623"/>
    <w:rsid w:val="0015076D"/>
    <w:rsid w:val="00150E31"/>
    <w:rsid w:val="00151183"/>
    <w:rsid w:val="00151FF4"/>
    <w:rsid w:val="001526FB"/>
    <w:rsid w:val="00152AA1"/>
    <w:rsid w:val="00152B73"/>
    <w:rsid w:val="00153167"/>
    <w:rsid w:val="001533EC"/>
    <w:rsid w:val="001540F4"/>
    <w:rsid w:val="0015455A"/>
    <w:rsid w:val="00154F48"/>
    <w:rsid w:val="00155422"/>
    <w:rsid w:val="0015549A"/>
    <w:rsid w:val="00155B80"/>
    <w:rsid w:val="001570D8"/>
    <w:rsid w:val="001578DD"/>
    <w:rsid w:val="00157F0B"/>
    <w:rsid w:val="001609E4"/>
    <w:rsid w:val="001611E4"/>
    <w:rsid w:val="00162297"/>
    <w:rsid w:val="0016343E"/>
    <w:rsid w:val="001636F6"/>
    <w:rsid w:val="00163D5F"/>
    <w:rsid w:val="00163F46"/>
    <w:rsid w:val="00163FB7"/>
    <w:rsid w:val="00165301"/>
    <w:rsid w:val="00165A27"/>
    <w:rsid w:val="0016660B"/>
    <w:rsid w:val="001676DB"/>
    <w:rsid w:val="00167AA9"/>
    <w:rsid w:val="00167C0A"/>
    <w:rsid w:val="00167DE4"/>
    <w:rsid w:val="00167E8D"/>
    <w:rsid w:val="001701FC"/>
    <w:rsid w:val="001706EC"/>
    <w:rsid w:val="0017073F"/>
    <w:rsid w:val="0017127E"/>
    <w:rsid w:val="0017156B"/>
    <w:rsid w:val="00171876"/>
    <w:rsid w:val="001719BA"/>
    <w:rsid w:val="00171DDD"/>
    <w:rsid w:val="00172107"/>
    <w:rsid w:val="00174BA5"/>
    <w:rsid w:val="0017541D"/>
    <w:rsid w:val="001758FA"/>
    <w:rsid w:val="0017616C"/>
    <w:rsid w:val="001762D4"/>
    <w:rsid w:val="00176330"/>
    <w:rsid w:val="00177265"/>
    <w:rsid w:val="00181578"/>
    <w:rsid w:val="001816E9"/>
    <w:rsid w:val="0018196C"/>
    <w:rsid w:val="00181AF4"/>
    <w:rsid w:val="0018223C"/>
    <w:rsid w:val="00183046"/>
    <w:rsid w:val="001830CA"/>
    <w:rsid w:val="001835CA"/>
    <w:rsid w:val="0018397C"/>
    <w:rsid w:val="00183A3C"/>
    <w:rsid w:val="00183AF1"/>
    <w:rsid w:val="00184EC9"/>
    <w:rsid w:val="001852AA"/>
    <w:rsid w:val="00186447"/>
    <w:rsid w:val="00186870"/>
    <w:rsid w:val="00186971"/>
    <w:rsid w:val="00187DE3"/>
    <w:rsid w:val="00190CA9"/>
    <w:rsid w:val="00192D1E"/>
    <w:rsid w:val="00192DEB"/>
    <w:rsid w:val="001933B2"/>
    <w:rsid w:val="001937A6"/>
    <w:rsid w:val="00193B63"/>
    <w:rsid w:val="00194BE9"/>
    <w:rsid w:val="00194C48"/>
    <w:rsid w:val="00194C7A"/>
    <w:rsid w:val="00195E00"/>
    <w:rsid w:val="00195E74"/>
    <w:rsid w:val="00195EF2"/>
    <w:rsid w:val="00196E2D"/>
    <w:rsid w:val="001A015F"/>
    <w:rsid w:val="001A0D98"/>
    <w:rsid w:val="001A0F2C"/>
    <w:rsid w:val="001A22EB"/>
    <w:rsid w:val="001A25C7"/>
    <w:rsid w:val="001A3099"/>
    <w:rsid w:val="001A3366"/>
    <w:rsid w:val="001A33BC"/>
    <w:rsid w:val="001A3C30"/>
    <w:rsid w:val="001A4D1C"/>
    <w:rsid w:val="001B0423"/>
    <w:rsid w:val="001B0A17"/>
    <w:rsid w:val="001B0A82"/>
    <w:rsid w:val="001B1289"/>
    <w:rsid w:val="001B1BAD"/>
    <w:rsid w:val="001B2485"/>
    <w:rsid w:val="001B273B"/>
    <w:rsid w:val="001B370C"/>
    <w:rsid w:val="001B3AE4"/>
    <w:rsid w:val="001B3D1A"/>
    <w:rsid w:val="001B40C8"/>
    <w:rsid w:val="001B4A89"/>
    <w:rsid w:val="001B4B25"/>
    <w:rsid w:val="001B5FC1"/>
    <w:rsid w:val="001B6BD0"/>
    <w:rsid w:val="001B6D3D"/>
    <w:rsid w:val="001C026A"/>
    <w:rsid w:val="001C1010"/>
    <w:rsid w:val="001C3395"/>
    <w:rsid w:val="001C36C6"/>
    <w:rsid w:val="001C3B96"/>
    <w:rsid w:val="001C41B7"/>
    <w:rsid w:val="001C48B1"/>
    <w:rsid w:val="001C56A5"/>
    <w:rsid w:val="001C5A96"/>
    <w:rsid w:val="001C70F4"/>
    <w:rsid w:val="001C72B9"/>
    <w:rsid w:val="001C78AF"/>
    <w:rsid w:val="001C7BB7"/>
    <w:rsid w:val="001D1077"/>
    <w:rsid w:val="001D20C1"/>
    <w:rsid w:val="001D2226"/>
    <w:rsid w:val="001D28EB"/>
    <w:rsid w:val="001D337A"/>
    <w:rsid w:val="001D5E52"/>
    <w:rsid w:val="001D63BD"/>
    <w:rsid w:val="001D7908"/>
    <w:rsid w:val="001D7B21"/>
    <w:rsid w:val="001E05A7"/>
    <w:rsid w:val="001E1782"/>
    <w:rsid w:val="001E28B0"/>
    <w:rsid w:val="001E2C83"/>
    <w:rsid w:val="001E3846"/>
    <w:rsid w:val="001E3BA8"/>
    <w:rsid w:val="001E3DAD"/>
    <w:rsid w:val="001E405A"/>
    <w:rsid w:val="001E584B"/>
    <w:rsid w:val="001E5BE5"/>
    <w:rsid w:val="001E5CC8"/>
    <w:rsid w:val="001E6673"/>
    <w:rsid w:val="001E6A15"/>
    <w:rsid w:val="001E6A37"/>
    <w:rsid w:val="001E6FF3"/>
    <w:rsid w:val="001E7D19"/>
    <w:rsid w:val="001F0352"/>
    <w:rsid w:val="001F0720"/>
    <w:rsid w:val="001F07B0"/>
    <w:rsid w:val="001F14A6"/>
    <w:rsid w:val="001F1693"/>
    <w:rsid w:val="001F17F8"/>
    <w:rsid w:val="001F25A2"/>
    <w:rsid w:val="001F2CB4"/>
    <w:rsid w:val="001F378A"/>
    <w:rsid w:val="001F3CC4"/>
    <w:rsid w:val="001F4B36"/>
    <w:rsid w:val="001F4BCB"/>
    <w:rsid w:val="001F5879"/>
    <w:rsid w:val="001F5971"/>
    <w:rsid w:val="001F76F8"/>
    <w:rsid w:val="002006AA"/>
    <w:rsid w:val="002009D5"/>
    <w:rsid w:val="00200D92"/>
    <w:rsid w:val="002014E6"/>
    <w:rsid w:val="00202079"/>
    <w:rsid w:val="00203FD5"/>
    <w:rsid w:val="00204065"/>
    <w:rsid w:val="00204364"/>
    <w:rsid w:val="00204D17"/>
    <w:rsid w:val="00204F5D"/>
    <w:rsid w:val="002059E6"/>
    <w:rsid w:val="00205BDF"/>
    <w:rsid w:val="00205F37"/>
    <w:rsid w:val="00206BA2"/>
    <w:rsid w:val="00207D68"/>
    <w:rsid w:val="002101DF"/>
    <w:rsid w:val="002104D0"/>
    <w:rsid w:val="00212C28"/>
    <w:rsid w:val="00213988"/>
    <w:rsid w:val="002141BC"/>
    <w:rsid w:val="002156DE"/>
    <w:rsid w:val="0021590F"/>
    <w:rsid w:val="00215EFF"/>
    <w:rsid w:val="002160EF"/>
    <w:rsid w:val="00216546"/>
    <w:rsid w:val="00216D7D"/>
    <w:rsid w:val="00216E87"/>
    <w:rsid w:val="00217233"/>
    <w:rsid w:val="00220518"/>
    <w:rsid w:val="00220967"/>
    <w:rsid w:val="00221535"/>
    <w:rsid w:val="00222F24"/>
    <w:rsid w:val="00224007"/>
    <w:rsid w:val="002241B4"/>
    <w:rsid w:val="00224305"/>
    <w:rsid w:val="002248FA"/>
    <w:rsid w:val="00224E58"/>
    <w:rsid w:val="002267FB"/>
    <w:rsid w:val="002270F9"/>
    <w:rsid w:val="0022760E"/>
    <w:rsid w:val="002300D1"/>
    <w:rsid w:val="0023010E"/>
    <w:rsid w:val="00230193"/>
    <w:rsid w:val="00230ED2"/>
    <w:rsid w:val="00231B91"/>
    <w:rsid w:val="00231C3C"/>
    <w:rsid w:val="00231D70"/>
    <w:rsid w:val="00232CE8"/>
    <w:rsid w:val="0023353D"/>
    <w:rsid w:val="00233B06"/>
    <w:rsid w:val="00233C56"/>
    <w:rsid w:val="00233D4A"/>
    <w:rsid w:val="002348C0"/>
    <w:rsid w:val="00235847"/>
    <w:rsid w:val="00236B18"/>
    <w:rsid w:val="002373F8"/>
    <w:rsid w:val="002375B1"/>
    <w:rsid w:val="002376E5"/>
    <w:rsid w:val="00237CC8"/>
    <w:rsid w:val="00237F9C"/>
    <w:rsid w:val="00240100"/>
    <w:rsid w:val="00240725"/>
    <w:rsid w:val="00240E32"/>
    <w:rsid w:val="0024125A"/>
    <w:rsid w:val="00241CFC"/>
    <w:rsid w:val="00242AAB"/>
    <w:rsid w:val="00242B89"/>
    <w:rsid w:val="002431E3"/>
    <w:rsid w:val="002435BE"/>
    <w:rsid w:val="00244045"/>
    <w:rsid w:val="00244374"/>
    <w:rsid w:val="00244E13"/>
    <w:rsid w:val="0024527D"/>
    <w:rsid w:val="002465DA"/>
    <w:rsid w:val="00247819"/>
    <w:rsid w:val="00251EA2"/>
    <w:rsid w:val="00252457"/>
    <w:rsid w:val="002529A1"/>
    <w:rsid w:val="00252B3B"/>
    <w:rsid w:val="00253CB2"/>
    <w:rsid w:val="00254941"/>
    <w:rsid w:val="0026046A"/>
    <w:rsid w:val="0026100D"/>
    <w:rsid w:val="0026163E"/>
    <w:rsid w:val="00262227"/>
    <w:rsid w:val="00262C87"/>
    <w:rsid w:val="00263BC3"/>
    <w:rsid w:val="00264497"/>
    <w:rsid w:val="0026514A"/>
    <w:rsid w:val="002658BE"/>
    <w:rsid w:val="0026597D"/>
    <w:rsid w:val="00266789"/>
    <w:rsid w:val="002668E4"/>
    <w:rsid w:val="00266B02"/>
    <w:rsid w:val="00267048"/>
    <w:rsid w:val="00267F71"/>
    <w:rsid w:val="0027010F"/>
    <w:rsid w:val="00270269"/>
    <w:rsid w:val="00270495"/>
    <w:rsid w:val="00270614"/>
    <w:rsid w:val="00270AEF"/>
    <w:rsid w:val="00270DED"/>
    <w:rsid w:val="0027152C"/>
    <w:rsid w:val="00271ED3"/>
    <w:rsid w:val="00272113"/>
    <w:rsid w:val="0027285C"/>
    <w:rsid w:val="0027328B"/>
    <w:rsid w:val="00274F9B"/>
    <w:rsid w:val="002753E6"/>
    <w:rsid w:val="002757FA"/>
    <w:rsid w:val="00277279"/>
    <w:rsid w:val="00277E82"/>
    <w:rsid w:val="00277E92"/>
    <w:rsid w:val="00277EE8"/>
    <w:rsid w:val="00280AF2"/>
    <w:rsid w:val="00280E93"/>
    <w:rsid w:val="00281AC7"/>
    <w:rsid w:val="002828AF"/>
    <w:rsid w:val="00282FE8"/>
    <w:rsid w:val="00284532"/>
    <w:rsid w:val="002847F3"/>
    <w:rsid w:val="002859CA"/>
    <w:rsid w:val="002863D5"/>
    <w:rsid w:val="00286497"/>
    <w:rsid w:val="00286678"/>
    <w:rsid w:val="002867C7"/>
    <w:rsid w:val="00286DC3"/>
    <w:rsid w:val="00287070"/>
    <w:rsid w:val="0028726F"/>
    <w:rsid w:val="002879D3"/>
    <w:rsid w:val="002904FA"/>
    <w:rsid w:val="00290FED"/>
    <w:rsid w:val="00292B9A"/>
    <w:rsid w:val="00292F2C"/>
    <w:rsid w:val="002939B8"/>
    <w:rsid w:val="002949CB"/>
    <w:rsid w:val="002955E9"/>
    <w:rsid w:val="00296551"/>
    <w:rsid w:val="00297330"/>
    <w:rsid w:val="002A0B7F"/>
    <w:rsid w:val="002A0B81"/>
    <w:rsid w:val="002A155A"/>
    <w:rsid w:val="002A22D1"/>
    <w:rsid w:val="002A2FF7"/>
    <w:rsid w:val="002A306A"/>
    <w:rsid w:val="002A3CC8"/>
    <w:rsid w:val="002A3D0D"/>
    <w:rsid w:val="002A3FEC"/>
    <w:rsid w:val="002A4065"/>
    <w:rsid w:val="002A492F"/>
    <w:rsid w:val="002A4F22"/>
    <w:rsid w:val="002A504D"/>
    <w:rsid w:val="002A5207"/>
    <w:rsid w:val="002A5A35"/>
    <w:rsid w:val="002A5D73"/>
    <w:rsid w:val="002A66C1"/>
    <w:rsid w:val="002A678C"/>
    <w:rsid w:val="002A6B3F"/>
    <w:rsid w:val="002A766C"/>
    <w:rsid w:val="002A7861"/>
    <w:rsid w:val="002B094B"/>
    <w:rsid w:val="002B0F7D"/>
    <w:rsid w:val="002B1DED"/>
    <w:rsid w:val="002B22BF"/>
    <w:rsid w:val="002B241F"/>
    <w:rsid w:val="002B3FA1"/>
    <w:rsid w:val="002B485C"/>
    <w:rsid w:val="002B4943"/>
    <w:rsid w:val="002B4B90"/>
    <w:rsid w:val="002B551D"/>
    <w:rsid w:val="002B65DD"/>
    <w:rsid w:val="002B6763"/>
    <w:rsid w:val="002B74E9"/>
    <w:rsid w:val="002C0205"/>
    <w:rsid w:val="002C058D"/>
    <w:rsid w:val="002C2929"/>
    <w:rsid w:val="002C31FC"/>
    <w:rsid w:val="002C3274"/>
    <w:rsid w:val="002C35D7"/>
    <w:rsid w:val="002C3DA3"/>
    <w:rsid w:val="002C3E0A"/>
    <w:rsid w:val="002C4023"/>
    <w:rsid w:val="002C46DE"/>
    <w:rsid w:val="002C4E2D"/>
    <w:rsid w:val="002C554E"/>
    <w:rsid w:val="002C67B4"/>
    <w:rsid w:val="002C6828"/>
    <w:rsid w:val="002C7D70"/>
    <w:rsid w:val="002D16D9"/>
    <w:rsid w:val="002D285F"/>
    <w:rsid w:val="002D28AF"/>
    <w:rsid w:val="002D2B8C"/>
    <w:rsid w:val="002D2C9E"/>
    <w:rsid w:val="002D3896"/>
    <w:rsid w:val="002D4036"/>
    <w:rsid w:val="002D4706"/>
    <w:rsid w:val="002D4936"/>
    <w:rsid w:val="002D4D77"/>
    <w:rsid w:val="002D541D"/>
    <w:rsid w:val="002D6C4D"/>
    <w:rsid w:val="002D6EAD"/>
    <w:rsid w:val="002D7360"/>
    <w:rsid w:val="002D740B"/>
    <w:rsid w:val="002D75F9"/>
    <w:rsid w:val="002D7698"/>
    <w:rsid w:val="002D77B1"/>
    <w:rsid w:val="002D7CC7"/>
    <w:rsid w:val="002E017D"/>
    <w:rsid w:val="002E0A02"/>
    <w:rsid w:val="002E16BB"/>
    <w:rsid w:val="002E179C"/>
    <w:rsid w:val="002E2377"/>
    <w:rsid w:val="002E23E0"/>
    <w:rsid w:val="002E2F84"/>
    <w:rsid w:val="002E490F"/>
    <w:rsid w:val="002E5259"/>
    <w:rsid w:val="002E652A"/>
    <w:rsid w:val="002E6A07"/>
    <w:rsid w:val="002E6A14"/>
    <w:rsid w:val="002E6CCD"/>
    <w:rsid w:val="002E76A1"/>
    <w:rsid w:val="002F05A9"/>
    <w:rsid w:val="002F124B"/>
    <w:rsid w:val="002F1B62"/>
    <w:rsid w:val="002F1F32"/>
    <w:rsid w:val="002F227F"/>
    <w:rsid w:val="002F22AB"/>
    <w:rsid w:val="002F2360"/>
    <w:rsid w:val="002F2557"/>
    <w:rsid w:val="002F2C78"/>
    <w:rsid w:val="002F307F"/>
    <w:rsid w:val="002F30C8"/>
    <w:rsid w:val="002F3EDB"/>
    <w:rsid w:val="002F424F"/>
    <w:rsid w:val="002F471E"/>
    <w:rsid w:val="002F62B9"/>
    <w:rsid w:val="00300487"/>
    <w:rsid w:val="00300499"/>
    <w:rsid w:val="00301474"/>
    <w:rsid w:val="0030180D"/>
    <w:rsid w:val="003021C1"/>
    <w:rsid w:val="00302A3C"/>
    <w:rsid w:val="00302A64"/>
    <w:rsid w:val="00302C7F"/>
    <w:rsid w:val="00302F66"/>
    <w:rsid w:val="0030315D"/>
    <w:rsid w:val="00303237"/>
    <w:rsid w:val="003033D8"/>
    <w:rsid w:val="00303BE3"/>
    <w:rsid w:val="00303FF4"/>
    <w:rsid w:val="003040C0"/>
    <w:rsid w:val="0030444A"/>
    <w:rsid w:val="003044DA"/>
    <w:rsid w:val="0030463C"/>
    <w:rsid w:val="00304956"/>
    <w:rsid w:val="00304F6A"/>
    <w:rsid w:val="00305CD8"/>
    <w:rsid w:val="00305E4C"/>
    <w:rsid w:val="0030664B"/>
    <w:rsid w:val="00306B41"/>
    <w:rsid w:val="003079D3"/>
    <w:rsid w:val="00307E99"/>
    <w:rsid w:val="00307FE0"/>
    <w:rsid w:val="0031007C"/>
    <w:rsid w:val="0031033D"/>
    <w:rsid w:val="003109B9"/>
    <w:rsid w:val="0031193D"/>
    <w:rsid w:val="00311E9B"/>
    <w:rsid w:val="00312083"/>
    <w:rsid w:val="003125D7"/>
    <w:rsid w:val="003135DD"/>
    <w:rsid w:val="00313D84"/>
    <w:rsid w:val="00314068"/>
    <w:rsid w:val="0031443F"/>
    <w:rsid w:val="00314C24"/>
    <w:rsid w:val="00314F56"/>
    <w:rsid w:val="00315022"/>
    <w:rsid w:val="00315C2A"/>
    <w:rsid w:val="00316A11"/>
    <w:rsid w:val="00316CD8"/>
    <w:rsid w:val="0031795C"/>
    <w:rsid w:val="00317FC9"/>
    <w:rsid w:val="00320387"/>
    <w:rsid w:val="003209DE"/>
    <w:rsid w:val="00321256"/>
    <w:rsid w:val="003223CE"/>
    <w:rsid w:val="003224F2"/>
    <w:rsid w:val="00323657"/>
    <w:rsid w:val="00323A97"/>
    <w:rsid w:val="00326B22"/>
    <w:rsid w:val="00326F6B"/>
    <w:rsid w:val="003272CA"/>
    <w:rsid w:val="0032745D"/>
    <w:rsid w:val="00327619"/>
    <w:rsid w:val="00330A32"/>
    <w:rsid w:val="00330D27"/>
    <w:rsid w:val="0033140D"/>
    <w:rsid w:val="00331900"/>
    <w:rsid w:val="003320F5"/>
    <w:rsid w:val="0033261D"/>
    <w:rsid w:val="00332A28"/>
    <w:rsid w:val="00334043"/>
    <w:rsid w:val="0033476E"/>
    <w:rsid w:val="00334789"/>
    <w:rsid w:val="00334892"/>
    <w:rsid w:val="0033577E"/>
    <w:rsid w:val="00336DD8"/>
    <w:rsid w:val="00336FEB"/>
    <w:rsid w:val="003373C2"/>
    <w:rsid w:val="0034015E"/>
    <w:rsid w:val="00340302"/>
    <w:rsid w:val="00340408"/>
    <w:rsid w:val="00340574"/>
    <w:rsid w:val="00342362"/>
    <w:rsid w:val="00342913"/>
    <w:rsid w:val="00343929"/>
    <w:rsid w:val="00344515"/>
    <w:rsid w:val="0034470F"/>
    <w:rsid w:val="00344EA3"/>
    <w:rsid w:val="00344F12"/>
    <w:rsid w:val="00345329"/>
    <w:rsid w:val="00345407"/>
    <w:rsid w:val="003455C1"/>
    <w:rsid w:val="00345677"/>
    <w:rsid w:val="0034675D"/>
    <w:rsid w:val="0034734A"/>
    <w:rsid w:val="003477B7"/>
    <w:rsid w:val="00347B67"/>
    <w:rsid w:val="00347C17"/>
    <w:rsid w:val="00347EB2"/>
    <w:rsid w:val="00350761"/>
    <w:rsid w:val="003512CF"/>
    <w:rsid w:val="003513E3"/>
    <w:rsid w:val="003518E9"/>
    <w:rsid w:val="003519E7"/>
    <w:rsid w:val="003540C2"/>
    <w:rsid w:val="00354350"/>
    <w:rsid w:val="00354354"/>
    <w:rsid w:val="0035455F"/>
    <w:rsid w:val="003549FB"/>
    <w:rsid w:val="00354C50"/>
    <w:rsid w:val="00355941"/>
    <w:rsid w:val="00355B4A"/>
    <w:rsid w:val="00356EC4"/>
    <w:rsid w:val="00356FDB"/>
    <w:rsid w:val="00357006"/>
    <w:rsid w:val="003579DD"/>
    <w:rsid w:val="003603F1"/>
    <w:rsid w:val="0036046F"/>
    <w:rsid w:val="003604A1"/>
    <w:rsid w:val="003607F1"/>
    <w:rsid w:val="00360B50"/>
    <w:rsid w:val="00360C4E"/>
    <w:rsid w:val="00361855"/>
    <w:rsid w:val="00362C58"/>
    <w:rsid w:val="00363D8B"/>
    <w:rsid w:val="00364119"/>
    <w:rsid w:val="00365CCF"/>
    <w:rsid w:val="00366094"/>
    <w:rsid w:val="00366431"/>
    <w:rsid w:val="00366B12"/>
    <w:rsid w:val="00367BE3"/>
    <w:rsid w:val="00370BE2"/>
    <w:rsid w:val="00370CE5"/>
    <w:rsid w:val="00371437"/>
    <w:rsid w:val="0037172B"/>
    <w:rsid w:val="00371A3E"/>
    <w:rsid w:val="00371E64"/>
    <w:rsid w:val="003721A5"/>
    <w:rsid w:val="0037222E"/>
    <w:rsid w:val="00375B55"/>
    <w:rsid w:val="00375FDE"/>
    <w:rsid w:val="00376221"/>
    <w:rsid w:val="003762C1"/>
    <w:rsid w:val="003766D0"/>
    <w:rsid w:val="00376FB3"/>
    <w:rsid w:val="00377EEC"/>
    <w:rsid w:val="00380B20"/>
    <w:rsid w:val="00380BB9"/>
    <w:rsid w:val="00380E58"/>
    <w:rsid w:val="00381250"/>
    <w:rsid w:val="00381368"/>
    <w:rsid w:val="00381517"/>
    <w:rsid w:val="00381831"/>
    <w:rsid w:val="00381CD8"/>
    <w:rsid w:val="0038235F"/>
    <w:rsid w:val="0038241A"/>
    <w:rsid w:val="00382C7B"/>
    <w:rsid w:val="00383776"/>
    <w:rsid w:val="00384BF8"/>
    <w:rsid w:val="003858B6"/>
    <w:rsid w:val="00385908"/>
    <w:rsid w:val="00385A81"/>
    <w:rsid w:val="00385D63"/>
    <w:rsid w:val="00386208"/>
    <w:rsid w:val="00386229"/>
    <w:rsid w:val="00386B3B"/>
    <w:rsid w:val="00386F1A"/>
    <w:rsid w:val="0038726E"/>
    <w:rsid w:val="0038775C"/>
    <w:rsid w:val="003877C1"/>
    <w:rsid w:val="00387869"/>
    <w:rsid w:val="00387B68"/>
    <w:rsid w:val="00387BD7"/>
    <w:rsid w:val="003900E9"/>
    <w:rsid w:val="0039026D"/>
    <w:rsid w:val="003908B3"/>
    <w:rsid w:val="00391F83"/>
    <w:rsid w:val="003939A2"/>
    <w:rsid w:val="00393FA9"/>
    <w:rsid w:val="003944D7"/>
    <w:rsid w:val="003946DE"/>
    <w:rsid w:val="0039473C"/>
    <w:rsid w:val="00396AE8"/>
    <w:rsid w:val="003972B0"/>
    <w:rsid w:val="00397CE5"/>
    <w:rsid w:val="003A085E"/>
    <w:rsid w:val="003A0948"/>
    <w:rsid w:val="003A1B1B"/>
    <w:rsid w:val="003A29C6"/>
    <w:rsid w:val="003A2E6F"/>
    <w:rsid w:val="003A386A"/>
    <w:rsid w:val="003A3DE1"/>
    <w:rsid w:val="003A3F17"/>
    <w:rsid w:val="003A5EED"/>
    <w:rsid w:val="003A6039"/>
    <w:rsid w:val="003A6A68"/>
    <w:rsid w:val="003A7D2D"/>
    <w:rsid w:val="003B0D4B"/>
    <w:rsid w:val="003B0F33"/>
    <w:rsid w:val="003B1377"/>
    <w:rsid w:val="003B1CBD"/>
    <w:rsid w:val="003B1D09"/>
    <w:rsid w:val="003B2913"/>
    <w:rsid w:val="003B326E"/>
    <w:rsid w:val="003B32C0"/>
    <w:rsid w:val="003B3908"/>
    <w:rsid w:val="003B3F2F"/>
    <w:rsid w:val="003B3FD6"/>
    <w:rsid w:val="003B4CA8"/>
    <w:rsid w:val="003B529D"/>
    <w:rsid w:val="003B551C"/>
    <w:rsid w:val="003B5BBF"/>
    <w:rsid w:val="003B5BD3"/>
    <w:rsid w:val="003B6025"/>
    <w:rsid w:val="003B62F2"/>
    <w:rsid w:val="003C1D77"/>
    <w:rsid w:val="003C2E31"/>
    <w:rsid w:val="003C322A"/>
    <w:rsid w:val="003C51C1"/>
    <w:rsid w:val="003C5502"/>
    <w:rsid w:val="003C6012"/>
    <w:rsid w:val="003C61E3"/>
    <w:rsid w:val="003C6D9D"/>
    <w:rsid w:val="003C6E8A"/>
    <w:rsid w:val="003C75CC"/>
    <w:rsid w:val="003C78E2"/>
    <w:rsid w:val="003C7D8C"/>
    <w:rsid w:val="003D0E9D"/>
    <w:rsid w:val="003D1851"/>
    <w:rsid w:val="003D1A28"/>
    <w:rsid w:val="003D20F2"/>
    <w:rsid w:val="003D2E69"/>
    <w:rsid w:val="003D41A7"/>
    <w:rsid w:val="003D42F8"/>
    <w:rsid w:val="003D4760"/>
    <w:rsid w:val="003D51A6"/>
    <w:rsid w:val="003D73DA"/>
    <w:rsid w:val="003D7AD3"/>
    <w:rsid w:val="003E0050"/>
    <w:rsid w:val="003E0FB5"/>
    <w:rsid w:val="003E135D"/>
    <w:rsid w:val="003E1886"/>
    <w:rsid w:val="003E1D5C"/>
    <w:rsid w:val="003E337F"/>
    <w:rsid w:val="003E34C6"/>
    <w:rsid w:val="003E368E"/>
    <w:rsid w:val="003E3954"/>
    <w:rsid w:val="003E3DE5"/>
    <w:rsid w:val="003E41CC"/>
    <w:rsid w:val="003E5834"/>
    <w:rsid w:val="003E5F88"/>
    <w:rsid w:val="003E65CF"/>
    <w:rsid w:val="003E6E08"/>
    <w:rsid w:val="003E7489"/>
    <w:rsid w:val="003E79D0"/>
    <w:rsid w:val="003F047B"/>
    <w:rsid w:val="003F0E1A"/>
    <w:rsid w:val="003F10DB"/>
    <w:rsid w:val="003F1188"/>
    <w:rsid w:val="003F16E3"/>
    <w:rsid w:val="003F1ED1"/>
    <w:rsid w:val="003F248A"/>
    <w:rsid w:val="003F2843"/>
    <w:rsid w:val="003F2D5F"/>
    <w:rsid w:val="003F4400"/>
    <w:rsid w:val="003F47C2"/>
    <w:rsid w:val="003F4CD7"/>
    <w:rsid w:val="003F501E"/>
    <w:rsid w:val="003F5506"/>
    <w:rsid w:val="003F5AE2"/>
    <w:rsid w:val="003F5C0B"/>
    <w:rsid w:val="003F6424"/>
    <w:rsid w:val="003F65BA"/>
    <w:rsid w:val="003F6C94"/>
    <w:rsid w:val="003F749D"/>
    <w:rsid w:val="003F75EC"/>
    <w:rsid w:val="003F7B76"/>
    <w:rsid w:val="0040051C"/>
    <w:rsid w:val="00400A0D"/>
    <w:rsid w:val="00401367"/>
    <w:rsid w:val="00401F77"/>
    <w:rsid w:val="00402712"/>
    <w:rsid w:val="00402CE4"/>
    <w:rsid w:val="00402FFD"/>
    <w:rsid w:val="00404978"/>
    <w:rsid w:val="00404B74"/>
    <w:rsid w:val="0040573E"/>
    <w:rsid w:val="004057E6"/>
    <w:rsid w:val="00405B37"/>
    <w:rsid w:val="00405EE1"/>
    <w:rsid w:val="00406459"/>
    <w:rsid w:val="004068F6"/>
    <w:rsid w:val="00406EF5"/>
    <w:rsid w:val="004076E4"/>
    <w:rsid w:val="004079BC"/>
    <w:rsid w:val="00407E74"/>
    <w:rsid w:val="0041047A"/>
    <w:rsid w:val="00410844"/>
    <w:rsid w:val="00411150"/>
    <w:rsid w:val="00411AD2"/>
    <w:rsid w:val="0041246F"/>
    <w:rsid w:val="00412F5C"/>
    <w:rsid w:val="00413777"/>
    <w:rsid w:val="00413815"/>
    <w:rsid w:val="00413BB0"/>
    <w:rsid w:val="0041562C"/>
    <w:rsid w:val="00415CB3"/>
    <w:rsid w:val="004163BE"/>
    <w:rsid w:val="00416981"/>
    <w:rsid w:val="00416EC0"/>
    <w:rsid w:val="004176CE"/>
    <w:rsid w:val="0041780D"/>
    <w:rsid w:val="00417E08"/>
    <w:rsid w:val="00417EE1"/>
    <w:rsid w:val="00420EB4"/>
    <w:rsid w:val="004245B7"/>
    <w:rsid w:val="00424E14"/>
    <w:rsid w:val="00425436"/>
    <w:rsid w:val="004258E9"/>
    <w:rsid w:val="00426A84"/>
    <w:rsid w:val="00427894"/>
    <w:rsid w:val="00427D86"/>
    <w:rsid w:val="00430ED1"/>
    <w:rsid w:val="00431D21"/>
    <w:rsid w:val="0043261E"/>
    <w:rsid w:val="00432C28"/>
    <w:rsid w:val="00432DF6"/>
    <w:rsid w:val="004330CD"/>
    <w:rsid w:val="00433974"/>
    <w:rsid w:val="00433CEB"/>
    <w:rsid w:val="00433DFE"/>
    <w:rsid w:val="00433EDD"/>
    <w:rsid w:val="0043445C"/>
    <w:rsid w:val="004344C8"/>
    <w:rsid w:val="00434CA2"/>
    <w:rsid w:val="00435FE5"/>
    <w:rsid w:val="00436520"/>
    <w:rsid w:val="00436540"/>
    <w:rsid w:val="0043675A"/>
    <w:rsid w:val="00437486"/>
    <w:rsid w:val="00437C60"/>
    <w:rsid w:val="00437D63"/>
    <w:rsid w:val="00442660"/>
    <w:rsid w:val="00442958"/>
    <w:rsid w:val="00442B14"/>
    <w:rsid w:val="00442B2E"/>
    <w:rsid w:val="00443A74"/>
    <w:rsid w:val="004441AD"/>
    <w:rsid w:val="0044490E"/>
    <w:rsid w:val="0044573D"/>
    <w:rsid w:val="00445AE1"/>
    <w:rsid w:val="0044677F"/>
    <w:rsid w:val="00446BB5"/>
    <w:rsid w:val="00447032"/>
    <w:rsid w:val="00447322"/>
    <w:rsid w:val="004479A5"/>
    <w:rsid w:val="004479F6"/>
    <w:rsid w:val="00447F00"/>
    <w:rsid w:val="00450B17"/>
    <w:rsid w:val="00450C6C"/>
    <w:rsid w:val="0045194F"/>
    <w:rsid w:val="00451BCF"/>
    <w:rsid w:val="0045213A"/>
    <w:rsid w:val="004522EE"/>
    <w:rsid w:val="00452552"/>
    <w:rsid w:val="00452D5A"/>
    <w:rsid w:val="00453145"/>
    <w:rsid w:val="00454517"/>
    <w:rsid w:val="00454649"/>
    <w:rsid w:val="00454E50"/>
    <w:rsid w:val="00455EFB"/>
    <w:rsid w:val="0045606B"/>
    <w:rsid w:val="00457538"/>
    <w:rsid w:val="00457831"/>
    <w:rsid w:val="00457DBB"/>
    <w:rsid w:val="004601EF"/>
    <w:rsid w:val="00460394"/>
    <w:rsid w:val="00461259"/>
    <w:rsid w:val="004618B7"/>
    <w:rsid w:val="004619F6"/>
    <w:rsid w:val="00463ED7"/>
    <w:rsid w:val="004661E3"/>
    <w:rsid w:val="00466311"/>
    <w:rsid w:val="00466401"/>
    <w:rsid w:val="00466A2E"/>
    <w:rsid w:val="00466C9A"/>
    <w:rsid w:val="00466DF2"/>
    <w:rsid w:val="004674F4"/>
    <w:rsid w:val="0046766A"/>
    <w:rsid w:val="00467724"/>
    <w:rsid w:val="004678AC"/>
    <w:rsid w:val="0046795A"/>
    <w:rsid w:val="00467B6F"/>
    <w:rsid w:val="00470215"/>
    <w:rsid w:val="00471D11"/>
    <w:rsid w:val="00472290"/>
    <w:rsid w:val="00472B7D"/>
    <w:rsid w:val="00473A0C"/>
    <w:rsid w:val="00473BE1"/>
    <w:rsid w:val="00474334"/>
    <w:rsid w:val="0047457B"/>
    <w:rsid w:val="00474631"/>
    <w:rsid w:val="0047489B"/>
    <w:rsid w:val="00474EAA"/>
    <w:rsid w:val="004753E9"/>
    <w:rsid w:val="00475BBE"/>
    <w:rsid w:val="004761BC"/>
    <w:rsid w:val="00477CB7"/>
    <w:rsid w:val="00480026"/>
    <w:rsid w:val="00480271"/>
    <w:rsid w:val="0048040E"/>
    <w:rsid w:val="00480D91"/>
    <w:rsid w:val="00480E7D"/>
    <w:rsid w:val="00481BB6"/>
    <w:rsid w:val="00481CB1"/>
    <w:rsid w:val="00482CDC"/>
    <w:rsid w:val="00483415"/>
    <w:rsid w:val="00484584"/>
    <w:rsid w:val="00484B13"/>
    <w:rsid w:val="00484DBC"/>
    <w:rsid w:val="004858EB"/>
    <w:rsid w:val="00485D0B"/>
    <w:rsid w:val="00485ED1"/>
    <w:rsid w:val="00486A06"/>
    <w:rsid w:val="00486B74"/>
    <w:rsid w:val="00486FE8"/>
    <w:rsid w:val="00487126"/>
    <w:rsid w:val="004873FE"/>
    <w:rsid w:val="00487D4E"/>
    <w:rsid w:val="00487DBC"/>
    <w:rsid w:val="00490F31"/>
    <w:rsid w:val="004910AB"/>
    <w:rsid w:val="004911EE"/>
    <w:rsid w:val="004913DD"/>
    <w:rsid w:val="00491B4F"/>
    <w:rsid w:val="00491CB7"/>
    <w:rsid w:val="00492ACF"/>
    <w:rsid w:val="00492D7C"/>
    <w:rsid w:val="00492DB3"/>
    <w:rsid w:val="00493077"/>
    <w:rsid w:val="00493EAB"/>
    <w:rsid w:val="00494C5E"/>
    <w:rsid w:val="00495268"/>
    <w:rsid w:val="004952A3"/>
    <w:rsid w:val="0049620E"/>
    <w:rsid w:val="0049672F"/>
    <w:rsid w:val="00496802"/>
    <w:rsid w:val="00496EF2"/>
    <w:rsid w:val="0049758C"/>
    <w:rsid w:val="004A0A84"/>
    <w:rsid w:val="004A2A73"/>
    <w:rsid w:val="004A2D04"/>
    <w:rsid w:val="004A2D0A"/>
    <w:rsid w:val="004A52CA"/>
    <w:rsid w:val="004A5826"/>
    <w:rsid w:val="004A5E63"/>
    <w:rsid w:val="004A77E8"/>
    <w:rsid w:val="004A78D8"/>
    <w:rsid w:val="004A7B43"/>
    <w:rsid w:val="004B03BF"/>
    <w:rsid w:val="004B04A4"/>
    <w:rsid w:val="004B128E"/>
    <w:rsid w:val="004B14C6"/>
    <w:rsid w:val="004B1C62"/>
    <w:rsid w:val="004B26ED"/>
    <w:rsid w:val="004B30AB"/>
    <w:rsid w:val="004B3335"/>
    <w:rsid w:val="004B382D"/>
    <w:rsid w:val="004B3932"/>
    <w:rsid w:val="004B4D6D"/>
    <w:rsid w:val="004B50E4"/>
    <w:rsid w:val="004B6513"/>
    <w:rsid w:val="004B6746"/>
    <w:rsid w:val="004B6E89"/>
    <w:rsid w:val="004B6FAA"/>
    <w:rsid w:val="004B7456"/>
    <w:rsid w:val="004C0378"/>
    <w:rsid w:val="004C0C3B"/>
    <w:rsid w:val="004C2347"/>
    <w:rsid w:val="004C26AD"/>
    <w:rsid w:val="004C2CF4"/>
    <w:rsid w:val="004C3EE9"/>
    <w:rsid w:val="004C4DAC"/>
    <w:rsid w:val="004C5108"/>
    <w:rsid w:val="004C5470"/>
    <w:rsid w:val="004C5A7E"/>
    <w:rsid w:val="004C62B9"/>
    <w:rsid w:val="004C6A28"/>
    <w:rsid w:val="004C6D12"/>
    <w:rsid w:val="004C7121"/>
    <w:rsid w:val="004C758F"/>
    <w:rsid w:val="004C7809"/>
    <w:rsid w:val="004C78C5"/>
    <w:rsid w:val="004D116F"/>
    <w:rsid w:val="004D15B7"/>
    <w:rsid w:val="004D1CC1"/>
    <w:rsid w:val="004D24E6"/>
    <w:rsid w:val="004D32BA"/>
    <w:rsid w:val="004D3802"/>
    <w:rsid w:val="004D3DAD"/>
    <w:rsid w:val="004D4381"/>
    <w:rsid w:val="004D4705"/>
    <w:rsid w:val="004D4BFE"/>
    <w:rsid w:val="004D5C6A"/>
    <w:rsid w:val="004D6274"/>
    <w:rsid w:val="004D6BB2"/>
    <w:rsid w:val="004D727F"/>
    <w:rsid w:val="004D7487"/>
    <w:rsid w:val="004D7BF8"/>
    <w:rsid w:val="004E0314"/>
    <w:rsid w:val="004E039F"/>
    <w:rsid w:val="004E04D5"/>
    <w:rsid w:val="004E1C2E"/>
    <w:rsid w:val="004E1F2E"/>
    <w:rsid w:val="004E246D"/>
    <w:rsid w:val="004E2AC5"/>
    <w:rsid w:val="004E3BE8"/>
    <w:rsid w:val="004E419A"/>
    <w:rsid w:val="004E4940"/>
    <w:rsid w:val="004E4F19"/>
    <w:rsid w:val="004E5B32"/>
    <w:rsid w:val="004E5D47"/>
    <w:rsid w:val="004E62B1"/>
    <w:rsid w:val="004E6E75"/>
    <w:rsid w:val="004E73BD"/>
    <w:rsid w:val="004E79A3"/>
    <w:rsid w:val="004E7FAB"/>
    <w:rsid w:val="004F1092"/>
    <w:rsid w:val="004F11B4"/>
    <w:rsid w:val="004F13D4"/>
    <w:rsid w:val="004F15C7"/>
    <w:rsid w:val="004F1A43"/>
    <w:rsid w:val="004F2127"/>
    <w:rsid w:val="004F2530"/>
    <w:rsid w:val="004F2D3A"/>
    <w:rsid w:val="004F2EF9"/>
    <w:rsid w:val="004F3BBD"/>
    <w:rsid w:val="004F46E8"/>
    <w:rsid w:val="004F4ABF"/>
    <w:rsid w:val="004F4D0F"/>
    <w:rsid w:val="004F545F"/>
    <w:rsid w:val="004F5B15"/>
    <w:rsid w:val="004F5D14"/>
    <w:rsid w:val="004F68DC"/>
    <w:rsid w:val="004F6E12"/>
    <w:rsid w:val="004F79D8"/>
    <w:rsid w:val="004F7ACF"/>
    <w:rsid w:val="0050000C"/>
    <w:rsid w:val="00500274"/>
    <w:rsid w:val="0050108A"/>
    <w:rsid w:val="0050123E"/>
    <w:rsid w:val="00501F49"/>
    <w:rsid w:val="00502240"/>
    <w:rsid w:val="0050295E"/>
    <w:rsid w:val="005029EF"/>
    <w:rsid w:val="00503016"/>
    <w:rsid w:val="00504162"/>
    <w:rsid w:val="00504936"/>
    <w:rsid w:val="00504DD6"/>
    <w:rsid w:val="00505589"/>
    <w:rsid w:val="005058A4"/>
    <w:rsid w:val="0050618B"/>
    <w:rsid w:val="005065E4"/>
    <w:rsid w:val="00506695"/>
    <w:rsid w:val="00513407"/>
    <w:rsid w:val="00513D18"/>
    <w:rsid w:val="00514EB3"/>
    <w:rsid w:val="00514FF6"/>
    <w:rsid w:val="00515B53"/>
    <w:rsid w:val="00516089"/>
    <w:rsid w:val="005169C2"/>
    <w:rsid w:val="00516CED"/>
    <w:rsid w:val="005174DF"/>
    <w:rsid w:val="00517926"/>
    <w:rsid w:val="005200D8"/>
    <w:rsid w:val="00520358"/>
    <w:rsid w:val="00520E91"/>
    <w:rsid w:val="0052170C"/>
    <w:rsid w:val="00521E7A"/>
    <w:rsid w:val="00521F06"/>
    <w:rsid w:val="005228CC"/>
    <w:rsid w:val="00522EB7"/>
    <w:rsid w:val="00523648"/>
    <w:rsid w:val="00523830"/>
    <w:rsid w:val="005246D2"/>
    <w:rsid w:val="00524CFB"/>
    <w:rsid w:val="00524FE0"/>
    <w:rsid w:val="00525321"/>
    <w:rsid w:val="00526008"/>
    <w:rsid w:val="00526390"/>
    <w:rsid w:val="00526622"/>
    <w:rsid w:val="00526A4F"/>
    <w:rsid w:val="0052736E"/>
    <w:rsid w:val="005279FF"/>
    <w:rsid w:val="00527D23"/>
    <w:rsid w:val="005305A6"/>
    <w:rsid w:val="00531147"/>
    <w:rsid w:val="005319D2"/>
    <w:rsid w:val="00531A01"/>
    <w:rsid w:val="00531D77"/>
    <w:rsid w:val="00532CFD"/>
    <w:rsid w:val="00534882"/>
    <w:rsid w:val="00535768"/>
    <w:rsid w:val="005359CD"/>
    <w:rsid w:val="00536073"/>
    <w:rsid w:val="005363A3"/>
    <w:rsid w:val="005363C5"/>
    <w:rsid w:val="005373EC"/>
    <w:rsid w:val="00537C35"/>
    <w:rsid w:val="00540857"/>
    <w:rsid w:val="00540D5F"/>
    <w:rsid w:val="00540F95"/>
    <w:rsid w:val="00542823"/>
    <w:rsid w:val="00543617"/>
    <w:rsid w:val="00543C13"/>
    <w:rsid w:val="00543E43"/>
    <w:rsid w:val="005440AF"/>
    <w:rsid w:val="005447B2"/>
    <w:rsid w:val="00544D13"/>
    <w:rsid w:val="005455ED"/>
    <w:rsid w:val="00545795"/>
    <w:rsid w:val="00545FCE"/>
    <w:rsid w:val="005472F0"/>
    <w:rsid w:val="005477D2"/>
    <w:rsid w:val="00547D52"/>
    <w:rsid w:val="00547E2A"/>
    <w:rsid w:val="005500B4"/>
    <w:rsid w:val="00550424"/>
    <w:rsid w:val="005516A1"/>
    <w:rsid w:val="005516AF"/>
    <w:rsid w:val="00552259"/>
    <w:rsid w:val="0055266D"/>
    <w:rsid w:val="00552DAE"/>
    <w:rsid w:val="00553099"/>
    <w:rsid w:val="005531E8"/>
    <w:rsid w:val="005543E5"/>
    <w:rsid w:val="00554801"/>
    <w:rsid w:val="00554F52"/>
    <w:rsid w:val="0055545C"/>
    <w:rsid w:val="00555D85"/>
    <w:rsid w:val="00556633"/>
    <w:rsid w:val="00557F4C"/>
    <w:rsid w:val="00560A8B"/>
    <w:rsid w:val="00560FC7"/>
    <w:rsid w:val="00561129"/>
    <w:rsid w:val="00561649"/>
    <w:rsid w:val="00561C50"/>
    <w:rsid w:val="005623B0"/>
    <w:rsid w:val="00562481"/>
    <w:rsid w:val="00562F9A"/>
    <w:rsid w:val="00564B0A"/>
    <w:rsid w:val="00565991"/>
    <w:rsid w:val="0056613E"/>
    <w:rsid w:val="00566F25"/>
    <w:rsid w:val="00567F3E"/>
    <w:rsid w:val="005712BB"/>
    <w:rsid w:val="00571378"/>
    <w:rsid w:val="00572D34"/>
    <w:rsid w:val="00572E85"/>
    <w:rsid w:val="00573EB2"/>
    <w:rsid w:val="00574318"/>
    <w:rsid w:val="00574EED"/>
    <w:rsid w:val="00575AFE"/>
    <w:rsid w:val="00576050"/>
    <w:rsid w:val="00576848"/>
    <w:rsid w:val="00576EEE"/>
    <w:rsid w:val="0057704E"/>
    <w:rsid w:val="00577FF1"/>
    <w:rsid w:val="005809C7"/>
    <w:rsid w:val="00581FA4"/>
    <w:rsid w:val="005822FB"/>
    <w:rsid w:val="00583237"/>
    <w:rsid w:val="00583F28"/>
    <w:rsid w:val="005845AA"/>
    <w:rsid w:val="00585076"/>
    <w:rsid w:val="00585B69"/>
    <w:rsid w:val="00586477"/>
    <w:rsid w:val="0058685E"/>
    <w:rsid w:val="00590D9B"/>
    <w:rsid w:val="00591177"/>
    <w:rsid w:val="00592137"/>
    <w:rsid w:val="00592795"/>
    <w:rsid w:val="0059279E"/>
    <w:rsid w:val="00592C2C"/>
    <w:rsid w:val="00592FBB"/>
    <w:rsid w:val="00593324"/>
    <w:rsid w:val="00593A7E"/>
    <w:rsid w:val="00593E3F"/>
    <w:rsid w:val="00593F45"/>
    <w:rsid w:val="00594D82"/>
    <w:rsid w:val="00594F45"/>
    <w:rsid w:val="005951BF"/>
    <w:rsid w:val="005960C7"/>
    <w:rsid w:val="00596A6C"/>
    <w:rsid w:val="005975CB"/>
    <w:rsid w:val="00597909"/>
    <w:rsid w:val="00597B1E"/>
    <w:rsid w:val="00597D7C"/>
    <w:rsid w:val="005A01C2"/>
    <w:rsid w:val="005A0FD0"/>
    <w:rsid w:val="005A1340"/>
    <w:rsid w:val="005A1B50"/>
    <w:rsid w:val="005A1BD3"/>
    <w:rsid w:val="005A35BC"/>
    <w:rsid w:val="005A35DA"/>
    <w:rsid w:val="005A3669"/>
    <w:rsid w:val="005A36A5"/>
    <w:rsid w:val="005A4164"/>
    <w:rsid w:val="005A484E"/>
    <w:rsid w:val="005A4E30"/>
    <w:rsid w:val="005A63AD"/>
    <w:rsid w:val="005B05BE"/>
    <w:rsid w:val="005B10BB"/>
    <w:rsid w:val="005B1CA0"/>
    <w:rsid w:val="005B2165"/>
    <w:rsid w:val="005B2C98"/>
    <w:rsid w:val="005B4247"/>
    <w:rsid w:val="005B56BF"/>
    <w:rsid w:val="005B5A63"/>
    <w:rsid w:val="005B5FE7"/>
    <w:rsid w:val="005B6E5D"/>
    <w:rsid w:val="005B739E"/>
    <w:rsid w:val="005B7D4C"/>
    <w:rsid w:val="005C11FD"/>
    <w:rsid w:val="005C1AF0"/>
    <w:rsid w:val="005C3285"/>
    <w:rsid w:val="005C35D3"/>
    <w:rsid w:val="005C3A62"/>
    <w:rsid w:val="005C3D11"/>
    <w:rsid w:val="005C4459"/>
    <w:rsid w:val="005C450B"/>
    <w:rsid w:val="005C5B5E"/>
    <w:rsid w:val="005C62EB"/>
    <w:rsid w:val="005C6B00"/>
    <w:rsid w:val="005C6EA4"/>
    <w:rsid w:val="005C6FF0"/>
    <w:rsid w:val="005C75EA"/>
    <w:rsid w:val="005D05AE"/>
    <w:rsid w:val="005D08D1"/>
    <w:rsid w:val="005D0D12"/>
    <w:rsid w:val="005D101A"/>
    <w:rsid w:val="005D1EC4"/>
    <w:rsid w:val="005D2A16"/>
    <w:rsid w:val="005D2EDC"/>
    <w:rsid w:val="005D32C0"/>
    <w:rsid w:val="005D3385"/>
    <w:rsid w:val="005D3A26"/>
    <w:rsid w:val="005D3A5B"/>
    <w:rsid w:val="005D3CAA"/>
    <w:rsid w:val="005D4403"/>
    <w:rsid w:val="005D4572"/>
    <w:rsid w:val="005D474E"/>
    <w:rsid w:val="005D6684"/>
    <w:rsid w:val="005D66BC"/>
    <w:rsid w:val="005D6C97"/>
    <w:rsid w:val="005D7114"/>
    <w:rsid w:val="005D7719"/>
    <w:rsid w:val="005D78AF"/>
    <w:rsid w:val="005E0855"/>
    <w:rsid w:val="005E0B32"/>
    <w:rsid w:val="005E248F"/>
    <w:rsid w:val="005E2F69"/>
    <w:rsid w:val="005E33B8"/>
    <w:rsid w:val="005E388B"/>
    <w:rsid w:val="005E48AB"/>
    <w:rsid w:val="005E4B2C"/>
    <w:rsid w:val="005E5C71"/>
    <w:rsid w:val="005E61A6"/>
    <w:rsid w:val="005E690A"/>
    <w:rsid w:val="005E6B04"/>
    <w:rsid w:val="005E6FB2"/>
    <w:rsid w:val="005E7060"/>
    <w:rsid w:val="005E7CC3"/>
    <w:rsid w:val="005F26B2"/>
    <w:rsid w:val="005F3DB9"/>
    <w:rsid w:val="005F400D"/>
    <w:rsid w:val="005F4218"/>
    <w:rsid w:val="005F4313"/>
    <w:rsid w:val="005F4B8D"/>
    <w:rsid w:val="005F5250"/>
    <w:rsid w:val="005F5E3A"/>
    <w:rsid w:val="005F5F8D"/>
    <w:rsid w:val="005F61D4"/>
    <w:rsid w:val="005F6984"/>
    <w:rsid w:val="005F6A10"/>
    <w:rsid w:val="005F71DC"/>
    <w:rsid w:val="005F7550"/>
    <w:rsid w:val="005F7691"/>
    <w:rsid w:val="005F7796"/>
    <w:rsid w:val="005F7B7E"/>
    <w:rsid w:val="006009B0"/>
    <w:rsid w:val="006017F4"/>
    <w:rsid w:val="0060184A"/>
    <w:rsid w:val="006027C5"/>
    <w:rsid w:val="00602804"/>
    <w:rsid w:val="0060288D"/>
    <w:rsid w:val="00602A80"/>
    <w:rsid w:val="0060366E"/>
    <w:rsid w:val="006036E8"/>
    <w:rsid w:val="00603958"/>
    <w:rsid w:val="00604813"/>
    <w:rsid w:val="00604BF0"/>
    <w:rsid w:val="00605AA4"/>
    <w:rsid w:val="00605ACE"/>
    <w:rsid w:val="0060678D"/>
    <w:rsid w:val="006068AB"/>
    <w:rsid w:val="00606B23"/>
    <w:rsid w:val="006070E9"/>
    <w:rsid w:val="00607A5B"/>
    <w:rsid w:val="00607C75"/>
    <w:rsid w:val="00610BF6"/>
    <w:rsid w:val="00611409"/>
    <w:rsid w:val="00611A08"/>
    <w:rsid w:val="00612815"/>
    <w:rsid w:val="00612F63"/>
    <w:rsid w:val="006142FF"/>
    <w:rsid w:val="006157F8"/>
    <w:rsid w:val="00615F82"/>
    <w:rsid w:val="006166B9"/>
    <w:rsid w:val="00617132"/>
    <w:rsid w:val="00617760"/>
    <w:rsid w:val="00617FC4"/>
    <w:rsid w:val="0062032A"/>
    <w:rsid w:val="00620DB1"/>
    <w:rsid w:val="00621770"/>
    <w:rsid w:val="0062199A"/>
    <w:rsid w:val="006219BF"/>
    <w:rsid w:val="00621A7F"/>
    <w:rsid w:val="00622186"/>
    <w:rsid w:val="006224C8"/>
    <w:rsid w:val="006233E4"/>
    <w:rsid w:val="006249CD"/>
    <w:rsid w:val="00625232"/>
    <w:rsid w:val="00625A78"/>
    <w:rsid w:val="00625AC8"/>
    <w:rsid w:val="006262C1"/>
    <w:rsid w:val="00626898"/>
    <w:rsid w:val="006268C1"/>
    <w:rsid w:val="00627C8D"/>
    <w:rsid w:val="00630261"/>
    <w:rsid w:val="006304BB"/>
    <w:rsid w:val="006308A5"/>
    <w:rsid w:val="00630F9A"/>
    <w:rsid w:val="00631179"/>
    <w:rsid w:val="0063126C"/>
    <w:rsid w:val="00631596"/>
    <w:rsid w:val="00631670"/>
    <w:rsid w:val="00631A56"/>
    <w:rsid w:val="00632484"/>
    <w:rsid w:val="00632660"/>
    <w:rsid w:val="0063370A"/>
    <w:rsid w:val="00633A92"/>
    <w:rsid w:val="00633DD6"/>
    <w:rsid w:val="006349DC"/>
    <w:rsid w:val="00634E2A"/>
    <w:rsid w:val="00635706"/>
    <w:rsid w:val="00636356"/>
    <w:rsid w:val="006365A6"/>
    <w:rsid w:val="0063712E"/>
    <w:rsid w:val="00637ACB"/>
    <w:rsid w:val="00637E24"/>
    <w:rsid w:val="006406CD"/>
    <w:rsid w:val="00640747"/>
    <w:rsid w:val="006409F8"/>
    <w:rsid w:val="00640DFF"/>
    <w:rsid w:val="00642926"/>
    <w:rsid w:val="00644962"/>
    <w:rsid w:val="006453B0"/>
    <w:rsid w:val="006461C9"/>
    <w:rsid w:val="006470B9"/>
    <w:rsid w:val="0064710F"/>
    <w:rsid w:val="006475FA"/>
    <w:rsid w:val="00651065"/>
    <w:rsid w:val="00651A1C"/>
    <w:rsid w:val="00651C67"/>
    <w:rsid w:val="00652305"/>
    <w:rsid w:val="006527E8"/>
    <w:rsid w:val="00652ACE"/>
    <w:rsid w:val="00652C02"/>
    <w:rsid w:val="00652C48"/>
    <w:rsid w:val="006540B8"/>
    <w:rsid w:val="006549ED"/>
    <w:rsid w:val="00654C9F"/>
    <w:rsid w:val="00655AB7"/>
    <w:rsid w:val="00655C43"/>
    <w:rsid w:val="006561A9"/>
    <w:rsid w:val="00656701"/>
    <w:rsid w:val="00657D65"/>
    <w:rsid w:val="00657E38"/>
    <w:rsid w:val="006608E8"/>
    <w:rsid w:val="006613EC"/>
    <w:rsid w:val="00661865"/>
    <w:rsid w:val="00662005"/>
    <w:rsid w:val="006622C4"/>
    <w:rsid w:val="006622C5"/>
    <w:rsid w:val="006628B9"/>
    <w:rsid w:val="00662F02"/>
    <w:rsid w:val="006636AD"/>
    <w:rsid w:val="006638C1"/>
    <w:rsid w:val="00663E71"/>
    <w:rsid w:val="00664207"/>
    <w:rsid w:val="00666181"/>
    <w:rsid w:val="00666473"/>
    <w:rsid w:val="00667618"/>
    <w:rsid w:val="006702DD"/>
    <w:rsid w:val="0067045A"/>
    <w:rsid w:val="00670885"/>
    <w:rsid w:val="00670C08"/>
    <w:rsid w:val="0067112B"/>
    <w:rsid w:val="00671975"/>
    <w:rsid w:val="00671AB2"/>
    <w:rsid w:val="00672782"/>
    <w:rsid w:val="00672B02"/>
    <w:rsid w:val="00672F4B"/>
    <w:rsid w:val="0067354D"/>
    <w:rsid w:val="00673DB6"/>
    <w:rsid w:val="00675410"/>
    <w:rsid w:val="006760B5"/>
    <w:rsid w:val="00676465"/>
    <w:rsid w:val="006772D9"/>
    <w:rsid w:val="006776A4"/>
    <w:rsid w:val="006778C2"/>
    <w:rsid w:val="006779EF"/>
    <w:rsid w:val="0068110D"/>
    <w:rsid w:val="006821A0"/>
    <w:rsid w:val="006823EF"/>
    <w:rsid w:val="00682484"/>
    <w:rsid w:val="006829F9"/>
    <w:rsid w:val="006838C8"/>
    <w:rsid w:val="00684138"/>
    <w:rsid w:val="00684E59"/>
    <w:rsid w:val="00686AC5"/>
    <w:rsid w:val="0068702C"/>
    <w:rsid w:val="00687185"/>
    <w:rsid w:val="00687579"/>
    <w:rsid w:val="00687862"/>
    <w:rsid w:val="00687975"/>
    <w:rsid w:val="00687CF0"/>
    <w:rsid w:val="0069116D"/>
    <w:rsid w:val="00691B35"/>
    <w:rsid w:val="006920CE"/>
    <w:rsid w:val="00692961"/>
    <w:rsid w:val="00692CC2"/>
    <w:rsid w:val="006930B4"/>
    <w:rsid w:val="00693C37"/>
    <w:rsid w:val="0069403D"/>
    <w:rsid w:val="006952D5"/>
    <w:rsid w:val="0069596F"/>
    <w:rsid w:val="00695CFA"/>
    <w:rsid w:val="00696745"/>
    <w:rsid w:val="00697C79"/>
    <w:rsid w:val="00697CF3"/>
    <w:rsid w:val="006A0D7A"/>
    <w:rsid w:val="006A1471"/>
    <w:rsid w:val="006A154B"/>
    <w:rsid w:val="006A1D15"/>
    <w:rsid w:val="006A2C77"/>
    <w:rsid w:val="006A44E8"/>
    <w:rsid w:val="006A5416"/>
    <w:rsid w:val="006A610E"/>
    <w:rsid w:val="006A6976"/>
    <w:rsid w:val="006A6E6D"/>
    <w:rsid w:val="006A78D0"/>
    <w:rsid w:val="006A7A84"/>
    <w:rsid w:val="006A7E35"/>
    <w:rsid w:val="006B0E2A"/>
    <w:rsid w:val="006B1E28"/>
    <w:rsid w:val="006B27A7"/>
    <w:rsid w:val="006B28F1"/>
    <w:rsid w:val="006B2BA1"/>
    <w:rsid w:val="006B2CB1"/>
    <w:rsid w:val="006B3905"/>
    <w:rsid w:val="006B3EAD"/>
    <w:rsid w:val="006B4642"/>
    <w:rsid w:val="006B4FC4"/>
    <w:rsid w:val="006B5322"/>
    <w:rsid w:val="006B5497"/>
    <w:rsid w:val="006B5727"/>
    <w:rsid w:val="006B6C75"/>
    <w:rsid w:val="006B6FA4"/>
    <w:rsid w:val="006B71BF"/>
    <w:rsid w:val="006B763A"/>
    <w:rsid w:val="006B78EC"/>
    <w:rsid w:val="006B7AB8"/>
    <w:rsid w:val="006B7FDA"/>
    <w:rsid w:val="006C026B"/>
    <w:rsid w:val="006C0613"/>
    <w:rsid w:val="006C1165"/>
    <w:rsid w:val="006C1550"/>
    <w:rsid w:val="006C3228"/>
    <w:rsid w:val="006C36AF"/>
    <w:rsid w:val="006C381B"/>
    <w:rsid w:val="006C3DFB"/>
    <w:rsid w:val="006C53B3"/>
    <w:rsid w:val="006C54D8"/>
    <w:rsid w:val="006C589D"/>
    <w:rsid w:val="006C71FA"/>
    <w:rsid w:val="006C7646"/>
    <w:rsid w:val="006D10D8"/>
    <w:rsid w:val="006D2BC5"/>
    <w:rsid w:val="006D2DF9"/>
    <w:rsid w:val="006D322C"/>
    <w:rsid w:val="006D3961"/>
    <w:rsid w:val="006D4B88"/>
    <w:rsid w:val="006D5A24"/>
    <w:rsid w:val="006D5D9E"/>
    <w:rsid w:val="006D75B0"/>
    <w:rsid w:val="006D75C8"/>
    <w:rsid w:val="006D7611"/>
    <w:rsid w:val="006D7ED3"/>
    <w:rsid w:val="006E048D"/>
    <w:rsid w:val="006E0FD2"/>
    <w:rsid w:val="006E292A"/>
    <w:rsid w:val="006E2B13"/>
    <w:rsid w:val="006E2BBB"/>
    <w:rsid w:val="006E3327"/>
    <w:rsid w:val="006E3B11"/>
    <w:rsid w:val="006E3EEA"/>
    <w:rsid w:val="006E41F3"/>
    <w:rsid w:val="006E43D9"/>
    <w:rsid w:val="006E44DC"/>
    <w:rsid w:val="006E6713"/>
    <w:rsid w:val="006F0451"/>
    <w:rsid w:val="006F0528"/>
    <w:rsid w:val="006F0CB3"/>
    <w:rsid w:val="006F0CE7"/>
    <w:rsid w:val="006F1D8F"/>
    <w:rsid w:val="006F2E8F"/>
    <w:rsid w:val="006F3048"/>
    <w:rsid w:val="006F322E"/>
    <w:rsid w:val="006F3518"/>
    <w:rsid w:val="006F3904"/>
    <w:rsid w:val="006F3FEA"/>
    <w:rsid w:val="006F4971"/>
    <w:rsid w:val="006F5231"/>
    <w:rsid w:val="006F54F6"/>
    <w:rsid w:val="006F5550"/>
    <w:rsid w:val="006F55CF"/>
    <w:rsid w:val="006F64F6"/>
    <w:rsid w:val="006F7810"/>
    <w:rsid w:val="0070062C"/>
    <w:rsid w:val="00700D0B"/>
    <w:rsid w:val="00700EE1"/>
    <w:rsid w:val="00701312"/>
    <w:rsid w:val="0070167E"/>
    <w:rsid w:val="0070173D"/>
    <w:rsid w:val="007019CF"/>
    <w:rsid w:val="00703CFD"/>
    <w:rsid w:val="00704C00"/>
    <w:rsid w:val="00704DAA"/>
    <w:rsid w:val="00705022"/>
    <w:rsid w:val="00705201"/>
    <w:rsid w:val="007054F7"/>
    <w:rsid w:val="00705C2E"/>
    <w:rsid w:val="00705E1D"/>
    <w:rsid w:val="00706CF1"/>
    <w:rsid w:val="00706E71"/>
    <w:rsid w:val="007076A9"/>
    <w:rsid w:val="0071109B"/>
    <w:rsid w:val="00712A54"/>
    <w:rsid w:val="0071311A"/>
    <w:rsid w:val="00714F52"/>
    <w:rsid w:val="007157AA"/>
    <w:rsid w:val="00716127"/>
    <w:rsid w:val="00716E84"/>
    <w:rsid w:val="007170CC"/>
    <w:rsid w:val="0071787A"/>
    <w:rsid w:val="00717A65"/>
    <w:rsid w:val="00717D11"/>
    <w:rsid w:val="007204BA"/>
    <w:rsid w:val="00720857"/>
    <w:rsid w:val="007210B6"/>
    <w:rsid w:val="0072156E"/>
    <w:rsid w:val="007216F4"/>
    <w:rsid w:val="0072250B"/>
    <w:rsid w:val="00722ADA"/>
    <w:rsid w:val="00722C21"/>
    <w:rsid w:val="00722EA8"/>
    <w:rsid w:val="0072361C"/>
    <w:rsid w:val="00723772"/>
    <w:rsid w:val="00724771"/>
    <w:rsid w:val="0072493C"/>
    <w:rsid w:val="00725606"/>
    <w:rsid w:val="007267CC"/>
    <w:rsid w:val="00726826"/>
    <w:rsid w:val="0072692E"/>
    <w:rsid w:val="00726ADB"/>
    <w:rsid w:val="00726C66"/>
    <w:rsid w:val="007276E9"/>
    <w:rsid w:val="0073206A"/>
    <w:rsid w:val="00732087"/>
    <w:rsid w:val="00733997"/>
    <w:rsid w:val="00734120"/>
    <w:rsid w:val="00734907"/>
    <w:rsid w:val="00734BDB"/>
    <w:rsid w:val="00735BB0"/>
    <w:rsid w:val="00737752"/>
    <w:rsid w:val="00740AC5"/>
    <w:rsid w:val="00740C34"/>
    <w:rsid w:val="0074120C"/>
    <w:rsid w:val="007418B9"/>
    <w:rsid w:val="00741AD9"/>
    <w:rsid w:val="00741ED8"/>
    <w:rsid w:val="0074327D"/>
    <w:rsid w:val="00744A62"/>
    <w:rsid w:val="00745A85"/>
    <w:rsid w:val="00745F79"/>
    <w:rsid w:val="007467BC"/>
    <w:rsid w:val="00747EB3"/>
    <w:rsid w:val="00750AB4"/>
    <w:rsid w:val="00750DCF"/>
    <w:rsid w:val="007519D9"/>
    <w:rsid w:val="007519DE"/>
    <w:rsid w:val="00752487"/>
    <w:rsid w:val="00753670"/>
    <w:rsid w:val="007539EE"/>
    <w:rsid w:val="00753A84"/>
    <w:rsid w:val="00753F3F"/>
    <w:rsid w:val="00754C5D"/>
    <w:rsid w:val="0075556C"/>
    <w:rsid w:val="007558BD"/>
    <w:rsid w:val="007564AD"/>
    <w:rsid w:val="00756D35"/>
    <w:rsid w:val="00757B77"/>
    <w:rsid w:val="00760A27"/>
    <w:rsid w:val="00761322"/>
    <w:rsid w:val="00761593"/>
    <w:rsid w:val="007617B4"/>
    <w:rsid w:val="00762B1D"/>
    <w:rsid w:val="00763B8F"/>
    <w:rsid w:val="00763DF8"/>
    <w:rsid w:val="007647C3"/>
    <w:rsid w:val="00764A46"/>
    <w:rsid w:val="00764D43"/>
    <w:rsid w:val="00765215"/>
    <w:rsid w:val="007653B0"/>
    <w:rsid w:val="00765521"/>
    <w:rsid w:val="0076585A"/>
    <w:rsid w:val="00765B78"/>
    <w:rsid w:val="00765DD6"/>
    <w:rsid w:val="007666AC"/>
    <w:rsid w:val="00766832"/>
    <w:rsid w:val="00766991"/>
    <w:rsid w:val="007669D8"/>
    <w:rsid w:val="00766E93"/>
    <w:rsid w:val="00770172"/>
    <w:rsid w:val="00770357"/>
    <w:rsid w:val="00770556"/>
    <w:rsid w:val="0077171E"/>
    <w:rsid w:val="00772A42"/>
    <w:rsid w:val="00772D94"/>
    <w:rsid w:val="007734A8"/>
    <w:rsid w:val="00774E59"/>
    <w:rsid w:val="00775879"/>
    <w:rsid w:val="007758AC"/>
    <w:rsid w:val="00775E17"/>
    <w:rsid w:val="007765E2"/>
    <w:rsid w:val="00776D8F"/>
    <w:rsid w:val="00780868"/>
    <w:rsid w:val="00780942"/>
    <w:rsid w:val="00781060"/>
    <w:rsid w:val="00781189"/>
    <w:rsid w:val="00781A21"/>
    <w:rsid w:val="00782527"/>
    <w:rsid w:val="00782A85"/>
    <w:rsid w:val="007851D0"/>
    <w:rsid w:val="00785ECA"/>
    <w:rsid w:val="0078680B"/>
    <w:rsid w:val="00790249"/>
    <w:rsid w:val="00790648"/>
    <w:rsid w:val="00790CA7"/>
    <w:rsid w:val="00790E23"/>
    <w:rsid w:val="00790EF6"/>
    <w:rsid w:val="007916E7"/>
    <w:rsid w:val="00792596"/>
    <w:rsid w:val="00792931"/>
    <w:rsid w:val="00792AA8"/>
    <w:rsid w:val="00792D6C"/>
    <w:rsid w:val="00793541"/>
    <w:rsid w:val="007937B7"/>
    <w:rsid w:val="0079386D"/>
    <w:rsid w:val="00795219"/>
    <w:rsid w:val="007952F6"/>
    <w:rsid w:val="0079633A"/>
    <w:rsid w:val="00796CF7"/>
    <w:rsid w:val="00797F79"/>
    <w:rsid w:val="007A0AC9"/>
    <w:rsid w:val="007A0F43"/>
    <w:rsid w:val="007A1381"/>
    <w:rsid w:val="007A147E"/>
    <w:rsid w:val="007A18A7"/>
    <w:rsid w:val="007A1985"/>
    <w:rsid w:val="007A1F54"/>
    <w:rsid w:val="007A2849"/>
    <w:rsid w:val="007A4A3A"/>
    <w:rsid w:val="007A5202"/>
    <w:rsid w:val="007A5579"/>
    <w:rsid w:val="007A5B19"/>
    <w:rsid w:val="007A5B2B"/>
    <w:rsid w:val="007A5BDE"/>
    <w:rsid w:val="007A5BEA"/>
    <w:rsid w:val="007A5C09"/>
    <w:rsid w:val="007A6AD1"/>
    <w:rsid w:val="007A6C3F"/>
    <w:rsid w:val="007A6F3A"/>
    <w:rsid w:val="007A71C8"/>
    <w:rsid w:val="007B1299"/>
    <w:rsid w:val="007B1F84"/>
    <w:rsid w:val="007B2121"/>
    <w:rsid w:val="007B29AF"/>
    <w:rsid w:val="007B2B09"/>
    <w:rsid w:val="007B3E60"/>
    <w:rsid w:val="007B4C04"/>
    <w:rsid w:val="007B4FC5"/>
    <w:rsid w:val="007B5A17"/>
    <w:rsid w:val="007B5D42"/>
    <w:rsid w:val="007B6913"/>
    <w:rsid w:val="007B76DC"/>
    <w:rsid w:val="007B7806"/>
    <w:rsid w:val="007C0384"/>
    <w:rsid w:val="007C18BA"/>
    <w:rsid w:val="007C2815"/>
    <w:rsid w:val="007C30D7"/>
    <w:rsid w:val="007C3422"/>
    <w:rsid w:val="007C5421"/>
    <w:rsid w:val="007C5A91"/>
    <w:rsid w:val="007C5E89"/>
    <w:rsid w:val="007C6D20"/>
    <w:rsid w:val="007C78CE"/>
    <w:rsid w:val="007C7CD1"/>
    <w:rsid w:val="007C7DB7"/>
    <w:rsid w:val="007D0384"/>
    <w:rsid w:val="007D0D8F"/>
    <w:rsid w:val="007D1252"/>
    <w:rsid w:val="007D12F9"/>
    <w:rsid w:val="007D1B66"/>
    <w:rsid w:val="007D1D0D"/>
    <w:rsid w:val="007D2026"/>
    <w:rsid w:val="007D24F3"/>
    <w:rsid w:val="007D397A"/>
    <w:rsid w:val="007D39FE"/>
    <w:rsid w:val="007D42C2"/>
    <w:rsid w:val="007D57C7"/>
    <w:rsid w:val="007D57F8"/>
    <w:rsid w:val="007D6358"/>
    <w:rsid w:val="007D65AA"/>
    <w:rsid w:val="007D6C88"/>
    <w:rsid w:val="007D7162"/>
    <w:rsid w:val="007D7A68"/>
    <w:rsid w:val="007D7F2A"/>
    <w:rsid w:val="007D7F34"/>
    <w:rsid w:val="007E0955"/>
    <w:rsid w:val="007E119A"/>
    <w:rsid w:val="007E154C"/>
    <w:rsid w:val="007E259C"/>
    <w:rsid w:val="007E27E1"/>
    <w:rsid w:val="007E2D00"/>
    <w:rsid w:val="007E389B"/>
    <w:rsid w:val="007E3F4E"/>
    <w:rsid w:val="007E5A69"/>
    <w:rsid w:val="007E5CE9"/>
    <w:rsid w:val="007E63FF"/>
    <w:rsid w:val="007E6E98"/>
    <w:rsid w:val="007E769C"/>
    <w:rsid w:val="007E7BE1"/>
    <w:rsid w:val="007E7D3D"/>
    <w:rsid w:val="007F04A1"/>
    <w:rsid w:val="007F0A26"/>
    <w:rsid w:val="007F1519"/>
    <w:rsid w:val="007F33C6"/>
    <w:rsid w:val="007F44FF"/>
    <w:rsid w:val="007F52BB"/>
    <w:rsid w:val="007F6AA6"/>
    <w:rsid w:val="007F6AAE"/>
    <w:rsid w:val="007F6C03"/>
    <w:rsid w:val="007F7FB7"/>
    <w:rsid w:val="00800171"/>
    <w:rsid w:val="00800425"/>
    <w:rsid w:val="00801C27"/>
    <w:rsid w:val="00802478"/>
    <w:rsid w:val="0080380B"/>
    <w:rsid w:val="00803D7A"/>
    <w:rsid w:val="00804355"/>
    <w:rsid w:val="00805A53"/>
    <w:rsid w:val="00805B4F"/>
    <w:rsid w:val="00805F76"/>
    <w:rsid w:val="00806337"/>
    <w:rsid w:val="00806860"/>
    <w:rsid w:val="00806B06"/>
    <w:rsid w:val="00806C42"/>
    <w:rsid w:val="00806F4E"/>
    <w:rsid w:val="00807C8E"/>
    <w:rsid w:val="008101EC"/>
    <w:rsid w:val="00812A75"/>
    <w:rsid w:val="00812C34"/>
    <w:rsid w:val="00812EDB"/>
    <w:rsid w:val="0081311A"/>
    <w:rsid w:val="00813146"/>
    <w:rsid w:val="008132D6"/>
    <w:rsid w:val="008134C9"/>
    <w:rsid w:val="00815029"/>
    <w:rsid w:val="008152C9"/>
    <w:rsid w:val="0081627D"/>
    <w:rsid w:val="00817480"/>
    <w:rsid w:val="00817BE3"/>
    <w:rsid w:val="00820209"/>
    <w:rsid w:val="00820607"/>
    <w:rsid w:val="00820C8D"/>
    <w:rsid w:val="0082214B"/>
    <w:rsid w:val="008240D1"/>
    <w:rsid w:val="008246D7"/>
    <w:rsid w:val="00824C9F"/>
    <w:rsid w:val="0082705A"/>
    <w:rsid w:val="0082764A"/>
    <w:rsid w:val="00827D10"/>
    <w:rsid w:val="00830481"/>
    <w:rsid w:val="00830CDC"/>
    <w:rsid w:val="008313AF"/>
    <w:rsid w:val="008315B2"/>
    <w:rsid w:val="008319FC"/>
    <w:rsid w:val="00831AFA"/>
    <w:rsid w:val="008321D1"/>
    <w:rsid w:val="00832F83"/>
    <w:rsid w:val="00833BCE"/>
    <w:rsid w:val="00833E9F"/>
    <w:rsid w:val="008345E4"/>
    <w:rsid w:val="00834732"/>
    <w:rsid w:val="008347A7"/>
    <w:rsid w:val="008370D0"/>
    <w:rsid w:val="00837C5F"/>
    <w:rsid w:val="00837FBB"/>
    <w:rsid w:val="00840344"/>
    <w:rsid w:val="00840697"/>
    <w:rsid w:val="008415A3"/>
    <w:rsid w:val="00841757"/>
    <w:rsid w:val="00841795"/>
    <w:rsid w:val="00841B35"/>
    <w:rsid w:val="00841D24"/>
    <w:rsid w:val="00841F07"/>
    <w:rsid w:val="00842574"/>
    <w:rsid w:val="008430ED"/>
    <w:rsid w:val="00843E01"/>
    <w:rsid w:val="00843EC7"/>
    <w:rsid w:val="00844916"/>
    <w:rsid w:val="00844BDC"/>
    <w:rsid w:val="00845063"/>
    <w:rsid w:val="0084627F"/>
    <w:rsid w:val="00846963"/>
    <w:rsid w:val="00850093"/>
    <w:rsid w:val="008500B0"/>
    <w:rsid w:val="00850734"/>
    <w:rsid w:val="00850E7A"/>
    <w:rsid w:val="00850F49"/>
    <w:rsid w:val="0085100B"/>
    <w:rsid w:val="0085138D"/>
    <w:rsid w:val="00851699"/>
    <w:rsid w:val="00851BF3"/>
    <w:rsid w:val="00852D3B"/>
    <w:rsid w:val="00853F70"/>
    <w:rsid w:val="00853F86"/>
    <w:rsid w:val="00854013"/>
    <w:rsid w:val="008554E5"/>
    <w:rsid w:val="008557B5"/>
    <w:rsid w:val="00857880"/>
    <w:rsid w:val="00860C2F"/>
    <w:rsid w:val="0086189D"/>
    <w:rsid w:val="00862F49"/>
    <w:rsid w:val="00863076"/>
    <w:rsid w:val="008633EE"/>
    <w:rsid w:val="00864EF3"/>
    <w:rsid w:val="00865113"/>
    <w:rsid w:val="00865131"/>
    <w:rsid w:val="008656CF"/>
    <w:rsid w:val="0086700A"/>
    <w:rsid w:val="008675A0"/>
    <w:rsid w:val="00870021"/>
    <w:rsid w:val="00870745"/>
    <w:rsid w:val="00870BFB"/>
    <w:rsid w:val="008714FE"/>
    <w:rsid w:val="00871EF6"/>
    <w:rsid w:val="00872116"/>
    <w:rsid w:val="008725FB"/>
    <w:rsid w:val="008727F6"/>
    <w:rsid w:val="008729FC"/>
    <w:rsid w:val="00872CDF"/>
    <w:rsid w:val="00873740"/>
    <w:rsid w:val="00873CF7"/>
    <w:rsid w:val="00874214"/>
    <w:rsid w:val="00874881"/>
    <w:rsid w:val="00874A3B"/>
    <w:rsid w:val="008750E8"/>
    <w:rsid w:val="00875C9A"/>
    <w:rsid w:val="00877AB1"/>
    <w:rsid w:val="00880A68"/>
    <w:rsid w:val="00881290"/>
    <w:rsid w:val="008816D1"/>
    <w:rsid w:val="00881F7E"/>
    <w:rsid w:val="008828A2"/>
    <w:rsid w:val="00882960"/>
    <w:rsid w:val="00884050"/>
    <w:rsid w:val="008844E3"/>
    <w:rsid w:val="00884B84"/>
    <w:rsid w:val="00884F89"/>
    <w:rsid w:val="008855B1"/>
    <w:rsid w:val="00886003"/>
    <w:rsid w:val="008860D0"/>
    <w:rsid w:val="0088695C"/>
    <w:rsid w:val="00886AA5"/>
    <w:rsid w:val="00886B7C"/>
    <w:rsid w:val="00887209"/>
    <w:rsid w:val="008904C6"/>
    <w:rsid w:val="00890500"/>
    <w:rsid w:val="00890831"/>
    <w:rsid w:val="00891854"/>
    <w:rsid w:val="00891D8D"/>
    <w:rsid w:val="008926AE"/>
    <w:rsid w:val="008928AE"/>
    <w:rsid w:val="00892BA4"/>
    <w:rsid w:val="00892D16"/>
    <w:rsid w:val="008932B3"/>
    <w:rsid w:val="00893502"/>
    <w:rsid w:val="00894061"/>
    <w:rsid w:val="00894FF0"/>
    <w:rsid w:val="0089504A"/>
    <w:rsid w:val="0089569D"/>
    <w:rsid w:val="0089597A"/>
    <w:rsid w:val="00895A7B"/>
    <w:rsid w:val="00895FF1"/>
    <w:rsid w:val="00896036"/>
    <w:rsid w:val="008969F6"/>
    <w:rsid w:val="008976F1"/>
    <w:rsid w:val="00897FC0"/>
    <w:rsid w:val="008A0060"/>
    <w:rsid w:val="008A0247"/>
    <w:rsid w:val="008A0879"/>
    <w:rsid w:val="008A09D5"/>
    <w:rsid w:val="008A1383"/>
    <w:rsid w:val="008A13C2"/>
    <w:rsid w:val="008A1F32"/>
    <w:rsid w:val="008A30AC"/>
    <w:rsid w:val="008A31B0"/>
    <w:rsid w:val="008A3932"/>
    <w:rsid w:val="008A39B6"/>
    <w:rsid w:val="008A3A52"/>
    <w:rsid w:val="008A3A6D"/>
    <w:rsid w:val="008A42D5"/>
    <w:rsid w:val="008A4586"/>
    <w:rsid w:val="008A4CA8"/>
    <w:rsid w:val="008A5A2A"/>
    <w:rsid w:val="008A6089"/>
    <w:rsid w:val="008A6177"/>
    <w:rsid w:val="008A66D1"/>
    <w:rsid w:val="008A6C76"/>
    <w:rsid w:val="008A7757"/>
    <w:rsid w:val="008B04CF"/>
    <w:rsid w:val="008B0B0A"/>
    <w:rsid w:val="008B0BFC"/>
    <w:rsid w:val="008B1130"/>
    <w:rsid w:val="008B1E3D"/>
    <w:rsid w:val="008B1F26"/>
    <w:rsid w:val="008B2361"/>
    <w:rsid w:val="008B3A56"/>
    <w:rsid w:val="008B3FEA"/>
    <w:rsid w:val="008B44FF"/>
    <w:rsid w:val="008B7736"/>
    <w:rsid w:val="008C0B13"/>
    <w:rsid w:val="008C110E"/>
    <w:rsid w:val="008C124C"/>
    <w:rsid w:val="008C13A7"/>
    <w:rsid w:val="008C1E11"/>
    <w:rsid w:val="008C25D9"/>
    <w:rsid w:val="008C2675"/>
    <w:rsid w:val="008C2C1D"/>
    <w:rsid w:val="008C33F5"/>
    <w:rsid w:val="008C381E"/>
    <w:rsid w:val="008C433A"/>
    <w:rsid w:val="008C4C51"/>
    <w:rsid w:val="008C5316"/>
    <w:rsid w:val="008C5B6C"/>
    <w:rsid w:val="008C5C3E"/>
    <w:rsid w:val="008C6560"/>
    <w:rsid w:val="008C6585"/>
    <w:rsid w:val="008C73F3"/>
    <w:rsid w:val="008C7405"/>
    <w:rsid w:val="008D0342"/>
    <w:rsid w:val="008D2975"/>
    <w:rsid w:val="008D2DDA"/>
    <w:rsid w:val="008D3E0B"/>
    <w:rsid w:val="008D444C"/>
    <w:rsid w:val="008D4F47"/>
    <w:rsid w:val="008D502C"/>
    <w:rsid w:val="008D508C"/>
    <w:rsid w:val="008D5B88"/>
    <w:rsid w:val="008D5E32"/>
    <w:rsid w:val="008D6766"/>
    <w:rsid w:val="008D69A9"/>
    <w:rsid w:val="008D6D63"/>
    <w:rsid w:val="008D7660"/>
    <w:rsid w:val="008D79B7"/>
    <w:rsid w:val="008D7A9E"/>
    <w:rsid w:val="008E0131"/>
    <w:rsid w:val="008E03DB"/>
    <w:rsid w:val="008E10B7"/>
    <w:rsid w:val="008E11D8"/>
    <w:rsid w:val="008E28FD"/>
    <w:rsid w:val="008E30EB"/>
    <w:rsid w:val="008E35EE"/>
    <w:rsid w:val="008E3FAA"/>
    <w:rsid w:val="008E45C7"/>
    <w:rsid w:val="008E48DC"/>
    <w:rsid w:val="008E51D4"/>
    <w:rsid w:val="008E5D79"/>
    <w:rsid w:val="008E788E"/>
    <w:rsid w:val="008F0566"/>
    <w:rsid w:val="008F0723"/>
    <w:rsid w:val="008F0F84"/>
    <w:rsid w:val="008F12CF"/>
    <w:rsid w:val="008F132D"/>
    <w:rsid w:val="008F1521"/>
    <w:rsid w:val="008F168B"/>
    <w:rsid w:val="008F1A6C"/>
    <w:rsid w:val="008F20CE"/>
    <w:rsid w:val="008F3007"/>
    <w:rsid w:val="008F32B2"/>
    <w:rsid w:val="008F3C95"/>
    <w:rsid w:val="008F3ED0"/>
    <w:rsid w:val="008F479B"/>
    <w:rsid w:val="008F4971"/>
    <w:rsid w:val="008F5DDD"/>
    <w:rsid w:val="008F604E"/>
    <w:rsid w:val="008F6B5A"/>
    <w:rsid w:val="008F726B"/>
    <w:rsid w:val="008F7ED1"/>
    <w:rsid w:val="009019F8"/>
    <w:rsid w:val="00901A24"/>
    <w:rsid w:val="00901A9D"/>
    <w:rsid w:val="00902EA7"/>
    <w:rsid w:val="00904C0C"/>
    <w:rsid w:val="009057E3"/>
    <w:rsid w:val="00905932"/>
    <w:rsid w:val="00906135"/>
    <w:rsid w:val="009073ED"/>
    <w:rsid w:val="009079A9"/>
    <w:rsid w:val="00910366"/>
    <w:rsid w:val="00910709"/>
    <w:rsid w:val="009107FC"/>
    <w:rsid w:val="009112E3"/>
    <w:rsid w:val="00911C1B"/>
    <w:rsid w:val="00911EAF"/>
    <w:rsid w:val="0091235D"/>
    <w:rsid w:val="0091242E"/>
    <w:rsid w:val="00912650"/>
    <w:rsid w:val="00912F51"/>
    <w:rsid w:val="00914468"/>
    <w:rsid w:val="00915790"/>
    <w:rsid w:val="0091644B"/>
    <w:rsid w:val="00916C53"/>
    <w:rsid w:val="00916F76"/>
    <w:rsid w:val="0091740F"/>
    <w:rsid w:val="009174C6"/>
    <w:rsid w:val="009175FF"/>
    <w:rsid w:val="00917C2B"/>
    <w:rsid w:val="00917FB6"/>
    <w:rsid w:val="00920335"/>
    <w:rsid w:val="0092111B"/>
    <w:rsid w:val="00921648"/>
    <w:rsid w:val="009228C1"/>
    <w:rsid w:val="00922B41"/>
    <w:rsid w:val="00922C6C"/>
    <w:rsid w:val="00923CCA"/>
    <w:rsid w:val="00923EB5"/>
    <w:rsid w:val="00923F88"/>
    <w:rsid w:val="009243B6"/>
    <w:rsid w:val="00924937"/>
    <w:rsid w:val="009259D8"/>
    <w:rsid w:val="0092615B"/>
    <w:rsid w:val="009263D3"/>
    <w:rsid w:val="00926470"/>
    <w:rsid w:val="00926B2E"/>
    <w:rsid w:val="0092766F"/>
    <w:rsid w:val="00927D09"/>
    <w:rsid w:val="00930B1A"/>
    <w:rsid w:val="00930F9B"/>
    <w:rsid w:val="00932188"/>
    <w:rsid w:val="009326D4"/>
    <w:rsid w:val="00933068"/>
    <w:rsid w:val="009345FA"/>
    <w:rsid w:val="00935989"/>
    <w:rsid w:val="00935A43"/>
    <w:rsid w:val="00935AE7"/>
    <w:rsid w:val="0094087E"/>
    <w:rsid w:val="00940A07"/>
    <w:rsid w:val="00940E96"/>
    <w:rsid w:val="00941C61"/>
    <w:rsid w:val="0094218E"/>
    <w:rsid w:val="0094261B"/>
    <w:rsid w:val="00942EAA"/>
    <w:rsid w:val="00943108"/>
    <w:rsid w:val="00943BA3"/>
    <w:rsid w:val="0094408D"/>
    <w:rsid w:val="00944413"/>
    <w:rsid w:val="009455BB"/>
    <w:rsid w:val="0094579F"/>
    <w:rsid w:val="0094604F"/>
    <w:rsid w:val="009462EB"/>
    <w:rsid w:val="009463DC"/>
    <w:rsid w:val="00946703"/>
    <w:rsid w:val="00946D59"/>
    <w:rsid w:val="009473E6"/>
    <w:rsid w:val="00947817"/>
    <w:rsid w:val="0094785D"/>
    <w:rsid w:val="00947F9E"/>
    <w:rsid w:val="009501DB"/>
    <w:rsid w:val="009504CD"/>
    <w:rsid w:val="009504E9"/>
    <w:rsid w:val="00950561"/>
    <w:rsid w:val="009519F8"/>
    <w:rsid w:val="00951F9C"/>
    <w:rsid w:val="00952C55"/>
    <w:rsid w:val="009548F3"/>
    <w:rsid w:val="009557E0"/>
    <w:rsid w:val="00955D2F"/>
    <w:rsid w:val="009561E0"/>
    <w:rsid w:val="009566DB"/>
    <w:rsid w:val="00956773"/>
    <w:rsid w:val="00960420"/>
    <w:rsid w:val="00960E6C"/>
    <w:rsid w:val="00960FEF"/>
    <w:rsid w:val="009619F6"/>
    <w:rsid w:val="00961B71"/>
    <w:rsid w:val="009622E8"/>
    <w:rsid w:val="00962AF7"/>
    <w:rsid w:val="00962B0A"/>
    <w:rsid w:val="00962FD1"/>
    <w:rsid w:val="0096311F"/>
    <w:rsid w:val="0096361B"/>
    <w:rsid w:val="0096376C"/>
    <w:rsid w:val="00963C61"/>
    <w:rsid w:val="00964416"/>
    <w:rsid w:val="00965756"/>
    <w:rsid w:val="00965D3B"/>
    <w:rsid w:val="00965FEC"/>
    <w:rsid w:val="009664B6"/>
    <w:rsid w:val="0096767D"/>
    <w:rsid w:val="00970DFD"/>
    <w:rsid w:val="00971AF6"/>
    <w:rsid w:val="009722DD"/>
    <w:rsid w:val="00972643"/>
    <w:rsid w:val="009727A8"/>
    <w:rsid w:val="00975077"/>
    <w:rsid w:val="009763FC"/>
    <w:rsid w:val="00976497"/>
    <w:rsid w:val="00977CA9"/>
    <w:rsid w:val="009802E2"/>
    <w:rsid w:val="00980340"/>
    <w:rsid w:val="009806B7"/>
    <w:rsid w:val="00980B35"/>
    <w:rsid w:val="009814C3"/>
    <w:rsid w:val="009824B7"/>
    <w:rsid w:val="00982B4C"/>
    <w:rsid w:val="009833BB"/>
    <w:rsid w:val="00984488"/>
    <w:rsid w:val="00984BE4"/>
    <w:rsid w:val="009856D7"/>
    <w:rsid w:val="0098683A"/>
    <w:rsid w:val="00987422"/>
    <w:rsid w:val="009900C1"/>
    <w:rsid w:val="00990349"/>
    <w:rsid w:val="009903CD"/>
    <w:rsid w:val="00990BE5"/>
    <w:rsid w:val="00991277"/>
    <w:rsid w:val="0099154B"/>
    <w:rsid w:val="00993280"/>
    <w:rsid w:val="009932C8"/>
    <w:rsid w:val="00993374"/>
    <w:rsid w:val="0099541A"/>
    <w:rsid w:val="00995518"/>
    <w:rsid w:val="00995A40"/>
    <w:rsid w:val="009960F4"/>
    <w:rsid w:val="00996356"/>
    <w:rsid w:val="00996934"/>
    <w:rsid w:val="00996E05"/>
    <w:rsid w:val="00997F3D"/>
    <w:rsid w:val="009A0759"/>
    <w:rsid w:val="009A0C0A"/>
    <w:rsid w:val="009A0EBC"/>
    <w:rsid w:val="009A18B4"/>
    <w:rsid w:val="009A299F"/>
    <w:rsid w:val="009A314D"/>
    <w:rsid w:val="009A32D6"/>
    <w:rsid w:val="009A36B3"/>
    <w:rsid w:val="009A40D2"/>
    <w:rsid w:val="009A423D"/>
    <w:rsid w:val="009A4C49"/>
    <w:rsid w:val="009A4CD4"/>
    <w:rsid w:val="009A5222"/>
    <w:rsid w:val="009A591E"/>
    <w:rsid w:val="009A5B69"/>
    <w:rsid w:val="009A5C7A"/>
    <w:rsid w:val="009A5F86"/>
    <w:rsid w:val="009A5FDA"/>
    <w:rsid w:val="009A6A02"/>
    <w:rsid w:val="009A76E8"/>
    <w:rsid w:val="009A7DD4"/>
    <w:rsid w:val="009B0021"/>
    <w:rsid w:val="009B0446"/>
    <w:rsid w:val="009B1E64"/>
    <w:rsid w:val="009B2303"/>
    <w:rsid w:val="009B2DCF"/>
    <w:rsid w:val="009B2F5F"/>
    <w:rsid w:val="009B31E7"/>
    <w:rsid w:val="009B3DCC"/>
    <w:rsid w:val="009B40A3"/>
    <w:rsid w:val="009B4541"/>
    <w:rsid w:val="009B4871"/>
    <w:rsid w:val="009B4C74"/>
    <w:rsid w:val="009B4D6C"/>
    <w:rsid w:val="009B56B8"/>
    <w:rsid w:val="009B5C03"/>
    <w:rsid w:val="009B6188"/>
    <w:rsid w:val="009B74B2"/>
    <w:rsid w:val="009C0143"/>
    <w:rsid w:val="009C0B75"/>
    <w:rsid w:val="009C1652"/>
    <w:rsid w:val="009C17C7"/>
    <w:rsid w:val="009C1800"/>
    <w:rsid w:val="009C1C23"/>
    <w:rsid w:val="009C1FEA"/>
    <w:rsid w:val="009C259C"/>
    <w:rsid w:val="009C29CE"/>
    <w:rsid w:val="009C2B66"/>
    <w:rsid w:val="009C2B8C"/>
    <w:rsid w:val="009C2E2C"/>
    <w:rsid w:val="009C3B21"/>
    <w:rsid w:val="009C3C2C"/>
    <w:rsid w:val="009C3D0E"/>
    <w:rsid w:val="009C48E2"/>
    <w:rsid w:val="009C5679"/>
    <w:rsid w:val="009C58C7"/>
    <w:rsid w:val="009C6602"/>
    <w:rsid w:val="009C6D9F"/>
    <w:rsid w:val="009C72B2"/>
    <w:rsid w:val="009C7513"/>
    <w:rsid w:val="009C76AF"/>
    <w:rsid w:val="009C7705"/>
    <w:rsid w:val="009C7F81"/>
    <w:rsid w:val="009D083F"/>
    <w:rsid w:val="009D111A"/>
    <w:rsid w:val="009D14AE"/>
    <w:rsid w:val="009D1CAB"/>
    <w:rsid w:val="009D3A29"/>
    <w:rsid w:val="009D45E5"/>
    <w:rsid w:val="009D537F"/>
    <w:rsid w:val="009D5B19"/>
    <w:rsid w:val="009D61C4"/>
    <w:rsid w:val="009D635A"/>
    <w:rsid w:val="009D63D4"/>
    <w:rsid w:val="009D6EDB"/>
    <w:rsid w:val="009D76F3"/>
    <w:rsid w:val="009D7A06"/>
    <w:rsid w:val="009E0193"/>
    <w:rsid w:val="009E0682"/>
    <w:rsid w:val="009E068D"/>
    <w:rsid w:val="009E08FA"/>
    <w:rsid w:val="009E0AB1"/>
    <w:rsid w:val="009E1988"/>
    <w:rsid w:val="009E234A"/>
    <w:rsid w:val="009E30BD"/>
    <w:rsid w:val="009E3495"/>
    <w:rsid w:val="009E583F"/>
    <w:rsid w:val="009E59FD"/>
    <w:rsid w:val="009E5C1F"/>
    <w:rsid w:val="009E620D"/>
    <w:rsid w:val="009E6DB3"/>
    <w:rsid w:val="009E752D"/>
    <w:rsid w:val="009E7D87"/>
    <w:rsid w:val="009F08B3"/>
    <w:rsid w:val="009F0FD9"/>
    <w:rsid w:val="009F1D56"/>
    <w:rsid w:val="009F2B03"/>
    <w:rsid w:val="009F411E"/>
    <w:rsid w:val="009F42BA"/>
    <w:rsid w:val="009F46C3"/>
    <w:rsid w:val="009F483F"/>
    <w:rsid w:val="009F48F2"/>
    <w:rsid w:val="009F496E"/>
    <w:rsid w:val="009F4DAA"/>
    <w:rsid w:val="009F5098"/>
    <w:rsid w:val="009F52E7"/>
    <w:rsid w:val="009F53B9"/>
    <w:rsid w:val="009F6016"/>
    <w:rsid w:val="009F62CD"/>
    <w:rsid w:val="009F65B7"/>
    <w:rsid w:val="009F69C0"/>
    <w:rsid w:val="009F749A"/>
    <w:rsid w:val="009F7B1C"/>
    <w:rsid w:val="009F7EA8"/>
    <w:rsid w:val="00A000EC"/>
    <w:rsid w:val="00A001D2"/>
    <w:rsid w:val="00A00F5F"/>
    <w:rsid w:val="00A022F1"/>
    <w:rsid w:val="00A029EE"/>
    <w:rsid w:val="00A0361A"/>
    <w:rsid w:val="00A0472E"/>
    <w:rsid w:val="00A04D11"/>
    <w:rsid w:val="00A05F78"/>
    <w:rsid w:val="00A063F0"/>
    <w:rsid w:val="00A06D4B"/>
    <w:rsid w:val="00A06ED4"/>
    <w:rsid w:val="00A107C4"/>
    <w:rsid w:val="00A134AB"/>
    <w:rsid w:val="00A1387E"/>
    <w:rsid w:val="00A13934"/>
    <w:rsid w:val="00A14BD8"/>
    <w:rsid w:val="00A14DFE"/>
    <w:rsid w:val="00A151D3"/>
    <w:rsid w:val="00A1532D"/>
    <w:rsid w:val="00A153C9"/>
    <w:rsid w:val="00A15769"/>
    <w:rsid w:val="00A15832"/>
    <w:rsid w:val="00A15865"/>
    <w:rsid w:val="00A15947"/>
    <w:rsid w:val="00A160B7"/>
    <w:rsid w:val="00A16C25"/>
    <w:rsid w:val="00A16E8F"/>
    <w:rsid w:val="00A177F6"/>
    <w:rsid w:val="00A20733"/>
    <w:rsid w:val="00A20E26"/>
    <w:rsid w:val="00A21784"/>
    <w:rsid w:val="00A21BF6"/>
    <w:rsid w:val="00A22D9D"/>
    <w:rsid w:val="00A22DAF"/>
    <w:rsid w:val="00A2333A"/>
    <w:rsid w:val="00A24158"/>
    <w:rsid w:val="00A24D42"/>
    <w:rsid w:val="00A2508C"/>
    <w:rsid w:val="00A2643D"/>
    <w:rsid w:val="00A2658A"/>
    <w:rsid w:val="00A26AEB"/>
    <w:rsid w:val="00A26F4B"/>
    <w:rsid w:val="00A273C6"/>
    <w:rsid w:val="00A2757F"/>
    <w:rsid w:val="00A30E90"/>
    <w:rsid w:val="00A31F19"/>
    <w:rsid w:val="00A32A3C"/>
    <w:rsid w:val="00A32CF0"/>
    <w:rsid w:val="00A33338"/>
    <w:rsid w:val="00A3404D"/>
    <w:rsid w:val="00A350E6"/>
    <w:rsid w:val="00A355AC"/>
    <w:rsid w:val="00A35BB5"/>
    <w:rsid w:val="00A35E4A"/>
    <w:rsid w:val="00A35E6A"/>
    <w:rsid w:val="00A35EDB"/>
    <w:rsid w:val="00A362EB"/>
    <w:rsid w:val="00A36352"/>
    <w:rsid w:val="00A36740"/>
    <w:rsid w:val="00A37192"/>
    <w:rsid w:val="00A3783B"/>
    <w:rsid w:val="00A37968"/>
    <w:rsid w:val="00A37CEB"/>
    <w:rsid w:val="00A402DA"/>
    <w:rsid w:val="00A414E0"/>
    <w:rsid w:val="00A41988"/>
    <w:rsid w:val="00A41A55"/>
    <w:rsid w:val="00A42CC1"/>
    <w:rsid w:val="00A4361C"/>
    <w:rsid w:val="00A4397C"/>
    <w:rsid w:val="00A443F4"/>
    <w:rsid w:val="00A4491E"/>
    <w:rsid w:val="00A45187"/>
    <w:rsid w:val="00A452A5"/>
    <w:rsid w:val="00A477B8"/>
    <w:rsid w:val="00A47BEF"/>
    <w:rsid w:val="00A47D14"/>
    <w:rsid w:val="00A50125"/>
    <w:rsid w:val="00A50DE1"/>
    <w:rsid w:val="00A52615"/>
    <w:rsid w:val="00A52710"/>
    <w:rsid w:val="00A5303D"/>
    <w:rsid w:val="00A541A6"/>
    <w:rsid w:val="00A548D4"/>
    <w:rsid w:val="00A557D0"/>
    <w:rsid w:val="00A56032"/>
    <w:rsid w:val="00A5652E"/>
    <w:rsid w:val="00A56574"/>
    <w:rsid w:val="00A56599"/>
    <w:rsid w:val="00A56777"/>
    <w:rsid w:val="00A61341"/>
    <w:rsid w:val="00A62788"/>
    <w:rsid w:val="00A62A33"/>
    <w:rsid w:val="00A6330B"/>
    <w:rsid w:val="00A63F6C"/>
    <w:rsid w:val="00A63F88"/>
    <w:rsid w:val="00A64A0D"/>
    <w:rsid w:val="00A654EC"/>
    <w:rsid w:val="00A65981"/>
    <w:rsid w:val="00A65FD0"/>
    <w:rsid w:val="00A66591"/>
    <w:rsid w:val="00A677BC"/>
    <w:rsid w:val="00A678F1"/>
    <w:rsid w:val="00A70110"/>
    <w:rsid w:val="00A703EB"/>
    <w:rsid w:val="00A7098A"/>
    <w:rsid w:val="00A70A28"/>
    <w:rsid w:val="00A71DDF"/>
    <w:rsid w:val="00A72C7E"/>
    <w:rsid w:val="00A73447"/>
    <w:rsid w:val="00A73A12"/>
    <w:rsid w:val="00A7421E"/>
    <w:rsid w:val="00A743A1"/>
    <w:rsid w:val="00A7499B"/>
    <w:rsid w:val="00A74F77"/>
    <w:rsid w:val="00A75074"/>
    <w:rsid w:val="00A75A6C"/>
    <w:rsid w:val="00A75D13"/>
    <w:rsid w:val="00A7603A"/>
    <w:rsid w:val="00A7708E"/>
    <w:rsid w:val="00A773B5"/>
    <w:rsid w:val="00A77930"/>
    <w:rsid w:val="00A77AE8"/>
    <w:rsid w:val="00A77F27"/>
    <w:rsid w:val="00A807BB"/>
    <w:rsid w:val="00A80848"/>
    <w:rsid w:val="00A80D02"/>
    <w:rsid w:val="00A8132B"/>
    <w:rsid w:val="00A81FDF"/>
    <w:rsid w:val="00A81FE2"/>
    <w:rsid w:val="00A8278E"/>
    <w:rsid w:val="00A836F9"/>
    <w:rsid w:val="00A842C8"/>
    <w:rsid w:val="00A84AB4"/>
    <w:rsid w:val="00A85DCD"/>
    <w:rsid w:val="00A86170"/>
    <w:rsid w:val="00A861FE"/>
    <w:rsid w:val="00A864CA"/>
    <w:rsid w:val="00A86CBF"/>
    <w:rsid w:val="00A87889"/>
    <w:rsid w:val="00A8788E"/>
    <w:rsid w:val="00A9007B"/>
    <w:rsid w:val="00A90392"/>
    <w:rsid w:val="00A90961"/>
    <w:rsid w:val="00A91054"/>
    <w:rsid w:val="00A91154"/>
    <w:rsid w:val="00A92211"/>
    <w:rsid w:val="00A9223F"/>
    <w:rsid w:val="00A92869"/>
    <w:rsid w:val="00A930E5"/>
    <w:rsid w:val="00A9342A"/>
    <w:rsid w:val="00A947AF"/>
    <w:rsid w:val="00A956FB"/>
    <w:rsid w:val="00A95790"/>
    <w:rsid w:val="00A96213"/>
    <w:rsid w:val="00A96D10"/>
    <w:rsid w:val="00A96F36"/>
    <w:rsid w:val="00A973F6"/>
    <w:rsid w:val="00AA0853"/>
    <w:rsid w:val="00AA0DC7"/>
    <w:rsid w:val="00AA18FC"/>
    <w:rsid w:val="00AA1AD7"/>
    <w:rsid w:val="00AA1B67"/>
    <w:rsid w:val="00AA1E9E"/>
    <w:rsid w:val="00AA1FEA"/>
    <w:rsid w:val="00AA410C"/>
    <w:rsid w:val="00AA4429"/>
    <w:rsid w:val="00AA4DE3"/>
    <w:rsid w:val="00AA6D44"/>
    <w:rsid w:val="00AA71C4"/>
    <w:rsid w:val="00AA761F"/>
    <w:rsid w:val="00AA7BD6"/>
    <w:rsid w:val="00AA7D09"/>
    <w:rsid w:val="00AB0AEE"/>
    <w:rsid w:val="00AB0B9C"/>
    <w:rsid w:val="00AB1D88"/>
    <w:rsid w:val="00AB1EF4"/>
    <w:rsid w:val="00AB2775"/>
    <w:rsid w:val="00AB2D3A"/>
    <w:rsid w:val="00AB2F85"/>
    <w:rsid w:val="00AB3F82"/>
    <w:rsid w:val="00AB45BF"/>
    <w:rsid w:val="00AB4964"/>
    <w:rsid w:val="00AB559C"/>
    <w:rsid w:val="00AB592B"/>
    <w:rsid w:val="00AB5FCB"/>
    <w:rsid w:val="00AB63C9"/>
    <w:rsid w:val="00AB64C5"/>
    <w:rsid w:val="00AB6700"/>
    <w:rsid w:val="00AB7324"/>
    <w:rsid w:val="00AB737C"/>
    <w:rsid w:val="00AB77F1"/>
    <w:rsid w:val="00AB7B9D"/>
    <w:rsid w:val="00AB7D69"/>
    <w:rsid w:val="00AC019F"/>
    <w:rsid w:val="00AC035F"/>
    <w:rsid w:val="00AC07E6"/>
    <w:rsid w:val="00AC08E9"/>
    <w:rsid w:val="00AC0A0B"/>
    <w:rsid w:val="00AC1F5C"/>
    <w:rsid w:val="00AC2002"/>
    <w:rsid w:val="00AC2494"/>
    <w:rsid w:val="00AC28A7"/>
    <w:rsid w:val="00AC3299"/>
    <w:rsid w:val="00AC4012"/>
    <w:rsid w:val="00AC4993"/>
    <w:rsid w:val="00AC5963"/>
    <w:rsid w:val="00AC6109"/>
    <w:rsid w:val="00AC6B2D"/>
    <w:rsid w:val="00AC6B67"/>
    <w:rsid w:val="00AC7AA9"/>
    <w:rsid w:val="00AD05A3"/>
    <w:rsid w:val="00AD07E2"/>
    <w:rsid w:val="00AD0B02"/>
    <w:rsid w:val="00AD0B4D"/>
    <w:rsid w:val="00AD1733"/>
    <w:rsid w:val="00AD2492"/>
    <w:rsid w:val="00AD24F1"/>
    <w:rsid w:val="00AD2654"/>
    <w:rsid w:val="00AD2C58"/>
    <w:rsid w:val="00AD3890"/>
    <w:rsid w:val="00AD3E16"/>
    <w:rsid w:val="00AD4777"/>
    <w:rsid w:val="00AD5220"/>
    <w:rsid w:val="00AD5C54"/>
    <w:rsid w:val="00AD65FE"/>
    <w:rsid w:val="00AD6612"/>
    <w:rsid w:val="00AD6A84"/>
    <w:rsid w:val="00AD774D"/>
    <w:rsid w:val="00AE0B7A"/>
    <w:rsid w:val="00AE1BAC"/>
    <w:rsid w:val="00AE1C81"/>
    <w:rsid w:val="00AE25A1"/>
    <w:rsid w:val="00AE2758"/>
    <w:rsid w:val="00AE2BF1"/>
    <w:rsid w:val="00AE46DA"/>
    <w:rsid w:val="00AE570D"/>
    <w:rsid w:val="00AE5973"/>
    <w:rsid w:val="00AE5C90"/>
    <w:rsid w:val="00AE7D24"/>
    <w:rsid w:val="00AF0282"/>
    <w:rsid w:val="00AF280F"/>
    <w:rsid w:val="00AF29EA"/>
    <w:rsid w:val="00AF425F"/>
    <w:rsid w:val="00AF4E33"/>
    <w:rsid w:val="00AF5777"/>
    <w:rsid w:val="00AF5891"/>
    <w:rsid w:val="00AF60FC"/>
    <w:rsid w:val="00AF6133"/>
    <w:rsid w:val="00AF65F3"/>
    <w:rsid w:val="00AF6F81"/>
    <w:rsid w:val="00AF730F"/>
    <w:rsid w:val="00AF7C88"/>
    <w:rsid w:val="00AF7E83"/>
    <w:rsid w:val="00AF7FA7"/>
    <w:rsid w:val="00B00157"/>
    <w:rsid w:val="00B00679"/>
    <w:rsid w:val="00B019E4"/>
    <w:rsid w:val="00B04531"/>
    <w:rsid w:val="00B0512C"/>
    <w:rsid w:val="00B058E5"/>
    <w:rsid w:val="00B05D39"/>
    <w:rsid w:val="00B061DE"/>
    <w:rsid w:val="00B06951"/>
    <w:rsid w:val="00B06F80"/>
    <w:rsid w:val="00B079F2"/>
    <w:rsid w:val="00B07FE2"/>
    <w:rsid w:val="00B104B3"/>
    <w:rsid w:val="00B104CD"/>
    <w:rsid w:val="00B108FE"/>
    <w:rsid w:val="00B10A76"/>
    <w:rsid w:val="00B11447"/>
    <w:rsid w:val="00B1162D"/>
    <w:rsid w:val="00B119C1"/>
    <w:rsid w:val="00B11ABD"/>
    <w:rsid w:val="00B11B8D"/>
    <w:rsid w:val="00B13467"/>
    <w:rsid w:val="00B13710"/>
    <w:rsid w:val="00B13DAE"/>
    <w:rsid w:val="00B14632"/>
    <w:rsid w:val="00B15288"/>
    <w:rsid w:val="00B153B4"/>
    <w:rsid w:val="00B15B3C"/>
    <w:rsid w:val="00B15E12"/>
    <w:rsid w:val="00B1601B"/>
    <w:rsid w:val="00B16D76"/>
    <w:rsid w:val="00B171AF"/>
    <w:rsid w:val="00B1761E"/>
    <w:rsid w:val="00B17FE4"/>
    <w:rsid w:val="00B2013F"/>
    <w:rsid w:val="00B20492"/>
    <w:rsid w:val="00B2191F"/>
    <w:rsid w:val="00B21CBB"/>
    <w:rsid w:val="00B2217F"/>
    <w:rsid w:val="00B222A6"/>
    <w:rsid w:val="00B2263E"/>
    <w:rsid w:val="00B22E5D"/>
    <w:rsid w:val="00B23E51"/>
    <w:rsid w:val="00B23F5D"/>
    <w:rsid w:val="00B241CD"/>
    <w:rsid w:val="00B26159"/>
    <w:rsid w:val="00B2632A"/>
    <w:rsid w:val="00B27178"/>
    <w:rsid w:val="00B27CA7"/>
    <w:rsid w:val="00B30479"/>
    <w:rsid w:val="00B31930"/>
    <w:rsid w:val="00B319F8"/>
    <w:rsid w:val="00B31C7F"/>
    <w:rsid w:val="00B32A43"/>
    <w:rsid w:val="00B32D65"/>
    <w:rsid w:val="00B336A4"/>
    <w:rsid w:val="00B34E3B"/>
    <w:rsid w:val="00B36074"/>
    <w:rsid w:val="00B36284"/>
    <w:rsid w:val="00B36BAB"/>
    <w:rsid w:val="00B373F5"/>
    <w:rsid w:val="00B3787B"/>
    <w:rsid w:val="00B37AED"/>
    <w:rsid w:val="00B40872"/>
    <w:rsid w:val="00B412FE"/>
    <w:rsid w:val="00B41A90"/>
    <w:rsid w:val="00B4370E"/>
    <w:rsid w:val="00B439AE"/>
    <w:rsid w:val="00B43B63"/>
    <w:rsid w:val="00B453C2"/>
    <w:rsid w:val="00B4634D"/>
    <w:rsid w:val="00B4650A"/>
    <w:rsid w:val="00B46F4A"/>
    <w:rsid w:val="00B476D5"/>
    <w:rsid w:val="00B5015B"/>
    <w:rsid w:val="00B507F2"/>
    <w:rsid w:val="00B5134A"/>
    <w:rsid w:val="00B514D5"/>
    <w:rsid w:val="00B5312F"/>
    <w:rsid w:val="00B534E5"/>
    <w:rsid w:val="00B55501"/>
    <w:rsid w:val="00B55525"/>
    <w:rsid w:val="00B55597"/>
    <w:rsid w:val="00B5587C"/>
    <w:rsid w:val="00B5587E"/>
    <w:rsid w:val="00B55957"/>
    <w:rsid w:val="00B56180"/>
    <w:rsid w:val="00B56300"/>
    <w:rsid w:val="00B568E7"/>
    <w:rsid w:val="00B6028F"/>
    <w:rsid w:val="00B61789"/>
    <w:rsid w:val="00B6320B"/>
    <w:rsid w:val="00B633A4"/>
    <w:rsid w:val="00B63DD7"/>
    <w:rsid w:val="00B642FE"/>
    <w:rsid w:val="00B6537D"/>
    <w:rsid w:val="00B66550"/>
    <w:rsid w:val="00B66867"/>
    <w:rsid w:val="00B66BC9"/>
    <w:rsid w:val="00B67DDC"/>
    <w:rsid w:val="00B70163"/>
    <w:rsid w:val="00B70445"/>
    <w:rsid w:val="00B70C60"/>
    <w:rsid w:val="00B71310"/>
    <w:rsid w:val="00B72A15"/>
    <w:rsid w:val="00B72FFE"/>
    <w:rsid w:val="00B733D8"/>
    <w:rsid w:val="00B73641"/>
    <w:rsid w:val="00B73C9A"/>
    <w:rsid w:val="00B741CB"/>
    <w:rsid w:val="00B749B2"/>
    <w:rsid w:val="00B75BFC"/>
    <w:rsid w:val="00B75C74"/>
    <w:rsid w:val="00B763E4"/>
    <w:rsid w:val="00B77133"/>
    <w:rsid w:val="00B80BB1"/>
    <w:rsid w:val="00B81460"/>
    <w:rsid w:val="00B8157F"/>
    <w:rsid w:val="00B8401E"/>
    <w:rsid w:val="00B8406F"/>
    <w:rsid w:val="00B843B4"/>
    <w:rsid w:val="00B848D3"/>
    <w:rsid w:val="00B84BE5"/>
    <w:rsid w:val="00B84BFF"/>
    <w:rsid w:val="00B85D1C"/>
    <w:rsid w:val="00B86626"/>
    <w:rsid w:val="00B9013D"/>
    <w:rsid w:val="00B901AF"/>
    <w:rsid w:val="00B903CC"/>
    <w:rsid w:val="00B90AEA"/>
    <w:rsid w:val="00B91138"/>
    <w:rsid w:val="00B911D0"/>
    <w:rsid w:val="00B9180D"/>
    <w:rsid w:val="00B94282"/>
    <w:rsid w:val="00B94B85"/>
    <w:rsid w:val="00B958EF"/>
    <w:rsid w:val="00B95E79"/>
    <w:rsid w:val="00B96108"/>
    <w:rsid w:val="00BA0C42"/>
    <w:rsid w:val="00BA0E3B"/>
    <w:rsid w:val="00BA1894"/>
    <w:rsid w:val="00BA19E5"/>
    <w:rsid w:val="00BA1BB8"/>
    <w:rsid w:val="00BA1FB7"/>
    <w:rsid w:val="00BA22CA"/>
    <w:rsid w:val="00BA2869"/>
    <w:rsid w:val="00BA2A6E"/>
    <w:rsid w:val="00BA3F69"/>
    <w:rsid w:val="00BA4260"/>
    <w:rsid w:val="00BA470A"/>
    <w:rsid w:val="00BA52D8"/>
    <w:rsid w:val="00BA5544"/>
    <w:rsid w:val="00BA599D"/>
    <w:rsid w:val="00BA5B6B"/>
    <w:rsid w:val="00BA5C96"/>
    <w:rsid w:val="00BA627F"/>
    <w:rsid w:val="00BA693D"/>
    <w:rsid w:val="00BA7DCE"/>
    <w:rsid w:val="00BA7E53"/>
    <w:rsid w:val="00BB00F8"/>
    <w:rsid w:val="00BB021B"/>
    <w:rsid w:val="00BB05C7"/>
    <w:rsid w:val="00BB0AAE"/>
    <w:rsid w:val="00BB0F4A"/>
    <w:rsid w:val="00BB1CFF"/>
    <w:rsid w:val="00BB1EAA"/>
    <w:rsid w:val="00BB2DDA"/>
    <w:rsid w:val="00BB3443"/>
    <w:rsid w:val="00BB3B40"/>
    <w:rsid w:val="00BB43D0"/>
    <w:rsid w:val="00BB5784"/>
    <w:rsid w:val="00BB61F6"/>
    <w:rsid w:val="00BB6225"/>
    <w:rsid w:val="00BB6F5C"/>
    <w:rsid w:val="00BC0012"/>
    <w:rsid w:val="00BC0B76"/>
    <w:rsid w:val="00BC0D09"/>
    <w:rsid w:val="00BC1B45"/>
    <w:rsid w:val="00BC571F"/>
    <w:rsid w:val="00BD03FF"/>
    <w:rsid w:val="00BD055D"/>
    <w:rsid w:val="00BD0A02"/>
    <w:rsid w:val="00BD1A69"/>
    <w:rsid w:val="00BD1D1A"/>
    <w:rsid w:val="00BD1FAD"/>
    <w:rsid w:val="00BD2258"/>
    <w:rsid w:val="00BD2E8E"/>
    <w:rsid w:val="00BD3437"/>
    <w:rsid w:val="00BD34AC"/>
    <w:rsid w:val="00BD3F3E"/>
    <w:rsid w:val="00BD4151"/>
    <w:rsid w:val="00BD446B"/>
    <w:rsid w:val="00BD48AE"/>
    <w:rsid w:val="00BD4B33"/>
    <w:rsid w:val="00BD5583"/>
    <w:rsid w:val="00BD60D3"/>
    <w:rsid w:val="00BD61B6"/>
    <w:rsid w:val="00BD6677"/>
    <w:rsid w:val="00BD6848"/>
    <w:rsid w:val="00BD70FC"/>
    <w:rsid w:val="00BE0A94"/>
    <w:rsid w:val="00BE0D3A"/>
    <w:rsid w:val="00BE10D2"/>
    <w:rsid w:val="00BE1B06"/>
    <w:rsid w:val="00BE296D"/>
    <w:rsid w:val="00BE34ED"/>
    <w:rsid w:val="00BE40CE"/>
    <w:rsid w:val="00BE59D1"/>
    <w:rsid w:val="00BE5C0D"/>
    <w:rsid w:val="00BE5E77"/>
    <w:rsid w:val="00BE614C"/>
    <w:rsid w:val="00BE6394"/>
    <w:rsid w:val="00BE65D0"/>
    <w:rsid w:val="00BE6E31"/>
    <w:rsid w:val="00BE717C"/>
    <w:rsid w:val="00BF00F2"/>
    <w:rsid w:val="00BF07CA"/>
    <w:rsid w:val="00BF2B76"/>
    <w:rsid w:val="00BF2F1A"/>
    <w:rsid w:val="00BF3DBB"/>
    <w:rsid w:val="00BF4B13"/>
    <w:rsid w:val="00BF4EC6"/>
    <w:rsid w:val="00BF5098"/>
    <w:rsid w:val="00BF6722"/>
    <w:rsid w:val="00BF7EF6"/>
    <w:rsid w:val="00C03571"/>
    <w:rsid w:val="00C043D5"/>
    <w:rsid w:val="00C04C68"/>
    <w:rsid w:val="00C05161"/>
    <w:rsid w:val="00C051D4"/>
    <w:rsid w:val="00C05E35"/>
    <w:rsid w:val="00C06482"/>
    <w:rsid w:val="00C10860"/>
    <w:rsid w:val="00C10866"/>
    <w:rsid w:val="00C11684"/>
    <w:rsid w:val="00C11975"/>
    <w:rsid w:val="00C12060"/>
    <w:rsid w:val="00C12936"/>
    <w:rsid w:val="00C13F81"/>
    <w:rsid w:val="00C14868"/>
    <w:rsid w:val="00C14C71"/>
    <w:rsid w:val="00C15310"/>
    <w:rsid w:val="00C159A2"/>
    <w:rsid w:val="00C1755F"/>
    <w:rsid w:val="00C17810"/>
    <w:rsid w:val="00C2004E"/>
    <w:rsid w:val="00C20263"/>
    <w:rsid w:val="00C2036F"/>
    <w:rsid w:val="00C20A82"/>
    <w:rsid w:val="00C212EE"/>
    <w:rsid w:val="00C219EB"/>
    <w:rsid w:val="00C2230B"/>
    <w:rsid w:val="00C23446"/>
    <w:rsid w:val="00C24F27"/>
    <w:rsid w:val="00C24FB8"/>
    <w:rsid w:val="00C251DC"/>
    <w:rsid w:val="00C257EB"/>
    <w:rsid w:val="00C2667C"/>
    <w:rsid w:val="00C27494"/>
    <w:rsid w:val="00C309FB"/>
    <w:rsid w:val="00C30B68"/>
    <w:rsid w:val="00C30F2E"/>
    <w:rsid w:val="00C3120F"/>
    <w:rsid w:val="00C31B43"/>
    <w:rsid w:val="00C31E21"/>
    <w:rsid w:val="00C3201E"/>
    <w:rsid w:val="00C33660"/>
    <w:rsid w:val="00C33DA4"/>
    <w:rsid w:val="00C34B39"/>
    <w:rsid w:val="00C34BFF"/>
    <w:rsid w:val="00C352F9"/>
    <w:rsid w:val="00C370DC"/>
    <w:rsid w:val="00C37567"/>
    <w:rsid w:val="00C401BF"/>
    <w:rsid w:val="00C4090A"/>
    <w:rsid w:val="00C40D98"/>
    <w:rsid w:val="00C40FA1"/>
    <w:rsid w:val="00C41270"/>
    <w:rsid w:val="00C417F2"/>
    <w:rsid w:val="00C41D18"/>
    <w:rsid w:val="00C42DCC"/>
    <w:rsid w:val="00C42F70"/>
    <w:rsid w:val="00C4303E"/>
    <w:rsid w:val="00C434C5"/>
    <w:rsid w:val="00C4385F"/>
    <w:rsid w:val="00C439FC"/>
    <w:rsid w:val="00C43E3A"/>
    <w:rsid w:val="00C43F9F"/>
    <w:rsid w:val="00C43FBB"/>
    <w:rsid w:val="00C4445F"/>
    <w:rsid w:val="00C44962"/>
    <w:rsid w:val="00C44D1F"/>
    <w:rsid w:val="00C46F4C"/>
    <w:rsid w:val="00C47061"/>
    <w:rsid w:val="00C47431"/>
    <w:rsid w:val="00C4753E"/>
    <w:rsid w:val="00C504D7"/>
    <w:rsid w:val="00C50FC6"/>
    <w:rsid w:val="00C51019"/>
    <w:rsid w:val="00C5185F"/>
    <w:rsid w:val="00C521D3"/>
    <w:rsid w:val="00C53AA9"/>
    <w:rsid w:val="00C53CF5"/>
    <w:rsid w:val="00C53D7D"/>
    <w:rsid w:val="00C54A4F"/>
    <w:rsid w:val="00C54C09"/>
    <w:rsid w:val="00C556D3"/>
    <w:rsid w:val="00C556E5"/>
    <w:rsid w:val="00C56360"/>
    <w:rsid w:val="00C570EC"/>
    <w:rsid w:val="00C5799B"/>
    <w:rsid w:val="00C602DF"/>
    <w:rsid w:val="00C605BB"/>
    <w:rsid w:val="00C61237"/>
    <w:rsid w:val="00C624BC"/>
    <w:rsid w:val="00C629D1"/>
    <w:rsid w:val="00C63DD0"/>
    <w:rsid w:val="00C63F51"/>
    <w:rsid w:val="00C64023"/>
    <w:rsid w:val="00C649C1"/>
    <w:rsid w:val="00C656EA"/>
    <w:rsid w:val="00C65E44"/>
    <w:rsid w:val="00C65FCA"/>
    <w:rsid w:val="00C67077"/>
    <w:rsid w:val="00C70269"/>
    <w:rsid w:val="00C7027C"/>
    <w:rsid w:val="00C7048A"/>
    <w:rsid w:val="00C70D13"/>
    <w:rsid w:val="00C70E4E"/>
    <w:rsid w:val="00C71572"/>
    <w:rsid w:val="00C7168A"/>
    <w:rsid w:val="00C7173D"/>
    <w:rsid w:val="00C72026"/>
    <w:rsid w:val="00C721C7"/>
    <w:rsid w:val="00C73871"/>
    <w:rsid w:val="00C741BE"/>
    <w:rsid w:val="00C7520B"/>
    <w:rsid w:val="00C75A8A"/>
    <w:rsid w:val="00C75D83"/>
    <w:rsid w:val="00C76224"/>
    <w:rsid w:val="00C7656C"/>
    <w:rsid w:val="00C766E9"/>
    <w:rsid w:val="00C77217"/>
    <w:rsid w:val="00C77414"/>
    <w:rsid w:val="00C77573"/>
    <w:rsid w:val="00C80043"/>
    <w:rsid w:val="00C812F9"/>
    <w:rsid w:val="00C814D4"/>
    <w:rsid w:val="00C823AF"/>
    <w:rsid w:val="00C827D5"/>
    <w:rsid w:val="00C84521"/>
    <w:rsid w:val="00C84676"/>
    <w:rsid w:val="00C84970"/>
    <w:rsid w:val="00C852E9"/>
    <w:rsid w:val="00C855A1"/>
    <w:rsid w:val="00C85934"/>
    <w:rsid w:val="00C85A9B"/>
    <w:rsid w:val="00C85FE4"/>
    <w:rsid w:val="00C867D2"/>
    <w:rsid w:val="00C86A3A"/>
    <w:rsid w:val="00C86B39"/>
    <w:rsid w:val="00C87ED8"/>
    <w:rsid w:val="00C907CD"/>
    <w:rsid w:val="00C90C36"/>
    <w:rsid w:val="00C9128B"/>
    <w:rsid w:val="00C925F4"/>
    <w:rsid w:val="00C92D2B"/>
    <w:rsid w:val="00C94836"/>
    <w:rsid w:val="00C94A8C"/>
    <w:rsid w:val="00C951D4"/>
    <w:rsid w:val="00C95595"/>
    <w:rsid w:val="00C96236"/>
    <w:rsid w:val="00C9645E"/>
    <w:rsid w:val="00C9648D"/>
    <w:rsid w:val="00C96699"/>
    <w:rsid w:val="00C97E93"/>
    <w:rsid w:val="00C97EA8"/>
    <w:rsid w:val="00CA1D96"/>
    <w:rsid w:val="00CA206D"/>
    <w:rsid w:val="00CA2335"/>
    <w:rsid w:val="00CA2B6F"/>
    <w:rsid w:val="00CA3254"/>
    <w:rsid w:val="00CA3D32"/>
    <w:rsid w:val="00CA3EFC"/>
    <w:rsid w:val="00CA50CE"/>
    <w:rsid w:val="00CA52E2"/>
    <w:rsid w:val="00CA599F"/>
    <w:rsid w:val="00CA5B65"/>
    <w:rsid w:val="00CA6650"/>
    <w:rsid w:val="00CA6662"/>
    <w:rsid w:val="00CA66ED"/>
    <w:rsid w:val="00CA68B9"/>
    <w:rsid w:val="00CA746D"/>
    <w:rsid w:val="00CA79B9"/>
    <w:rsid w:val="00CB03DB"/>
    <w:rsid w:val="00CB0484"/>
    <w:rsid w:val="00CB07F6"/>
    <w:rsid w:val="00CB0CC6"/>
    <w:rsid w:val="00CB0D03"/>
    <w:rsid w:val="00CB11F6"/>
    <w:rsid w:val="00CB1E69"/>
    <w:rsid w:val="00CB27FD"/>
    <w:rsid w:val="00CB2943"/>
    <w:rsid w:val="00CB29C1"/>
    <w:rsid w:val="00CB2E4E"/>
    <w:rsid w:val="00CB2EB6"/>
    <w:rsid w:val="00CB372F"/>
    <w:rsid w:val="00CB62E9"/>
    <w:rsid w:val="00CB6856"/>
    <w:rsid w:val="00CB70F3"/>
    <w:rsid w:val="00CB7A5E"/>
    <w:rsid w:val="00CB7AEE"/>
    <w:rsid w:val="00CC126E"/>
    <w:rsid w:val="00CC17F5"/>
    <w:rsid w:val="00CC1EEF"/>
    <w:rsid w:val="00CC200C"/>
    <w:rsid w:val="00CC30BC"/>
    <w:rsid w:val="00CC3CB3"/>
    <w:rsid w:val="00CC4F2B"/>
    <w:rsid w:val="00CC5F43"/>
    <w:rsid w:val="00CD065C"/>
    <w:rsid w:val="00CD0885"/>
    <w:rsid w:val="00CD0997"/>
    <w:rsid w:val="00CD0BB5"/>
    <w:rsid w:val="00CD0CD6"/>
    <w:rsid w:val="00CD1104"/>
    <w:rsid w:val="00CD16F8"/>
    <w:rsid w:val="00CD17C5"/>
    <w:rsid w:val="00CD2A60"/>
    <w:rsid w:val="00CD31B2"/>
    <w:rsid w:val="00CD322D"/>
    <w:rsid w:val="00CD3404"/>
    <w:rsid w:val="00CD367D"/>
    <w:rsid w:val="00CD38EA"/>
    <w:rsid w:val="00CD3B1E"/>
    <w:rsid w:val="00CD4916"/>
    <w:rsid w:val="00CD493C"/>
    <w:rsid w:val="00CD5757"/>
    <w:rsid w:val="00CD5EB1"/>
    <w:rsid w:val="00CD6231"/>
    <w:rsid w:val="00CD6707"/>
    <w:rsid w:val="00CD7B73"/>
    <w:rsid w:val="00CE058F"/>
    <w:rsid w:val="00CE08EC"/>
    <w:rsid w:val="00CE10B7"/>
    <w:rsid w:val="00CE12C1"/>
    <w:rsid w:val="00CE1FCE"/>
    <w:rsid w:val="00CE2868"/>
    <w:rsid w:val="00CE381E"/>
    <w:rsid w:val="00CE4261"/>
    <w:rsid w:val="00CE43F8"/>
    <w:rsid w:val="00CE4FFC"/>
    <w:rsid w:val="00CE5BCF"/>
    <w:rsid w:val="00CE73ED"/>
    <w:rsid w:val="00CF015D"/>
    <w:rsid w:val="00CF01DD"/>
    <w:rsid w:val="00CF0694"/>
    <w:rsid w:val="00CF1CCF"/>
    <w:rsid w:val="00CF1E20"/>
    <w:rsid w:val="00CF22AC"/>
    <w:rsid w:val="00CF237B"/>
    <w:rsid w:val="00CF26A9"/>
    <w:rsid w:val="00CF2CD7"/>
    <w:rsid w:val="00CF4BB7"/>
    <w:rsid w:val="00CF5256"/>
    <w:rsid w:val="00CF5796"/>
    <w:rsid w:val="00CF58F7"/>
    <w:rsid w:val="00CF673F"/>
    <w:rsid w:val="00CF67B0"/>
    <w:rsid w:val="00CF6A50"/>
    <w:rsid w:val="00CF6CA9"/>
    <w:rsid w:val="00CF7F47"/>
    <w:rsid w:val="00D0061D"/>
    <w:rsid w:val="00D01B1C"/>
    <w:rsid w:val="00D02357"/>
    <w:rsid w:val="00D023CF"/>
    <w:rsid w:val="00D02ECB"/>
    <w:rsid w:val="00D03F94"/>
    <w:rsid w:val="00D04687"/>
    <w:rsid w:val="00D0472E"/>
    <w:rsid w:val="00D04FED"/>
    <w:rsid w:val="00D06848"/>
    <w:rsid w:val="00D0725D"/>
    <w:rsid w:val="00D0780A"/>
    <w:rsid w:val="00D105F1"/>
    <w:rsid w:val="00D10A51"/>
    <w:rsid w:val="00D116B4"/>
    <w:rsid w:val="00D12057"/>
    <w:rsid w:val="00D1209C"/>
    <w:rsid w:val="00D12FF4"/>
    <w:rsid w:val="00D132F0"/>
    <w:rsid w:val="00D136CF"/>
    <w:rsid w:val="00D13E59"/>
    <w:rsid w:val="00D13F6F"/>
    <w:rsid w:val="00D1433E"/>
    <w:rsid w:val="00D148CD"/>
    <w:rsid w:val="00D1508C"/>
    <w:rsid w:val="00D15508"/>
    <w:rsid w:val="00D15BE2"/>
    <w:rsid w:val="00D16CD9"/>
    <w:rsid w:val="00D177C7"/>
    <w:rsid w:val="00D2028C"/>
    <w:rsid w:val="00D20E90"/>
    <w:rsid w:val="00D2190B"/>
    <w:rsid w:val="00D21CE8"/>
    <w:rsid w:val="00D22E64"/>
    <w:rsid w:val="00D23579"/>
    <w:rsid w:val="00D236C4"/>
    <w:rsid w:val="00D237F8"/>
    <w:rsid w:val="00D23D59"/>
    <w:rsid w:val="00D243AE"/>
    <w:rsid w:val="00D252E3"/>
    <w:rsid w:val="00D25FA2"/>
    <w:rsid w:val="00D26243"/>
    <w:rsid w:val="00D26B59"/>
    <w:rsid w:val="00D27DED"/>
    <w:rsid w:val="00D307E3"/>
    <w:rsid w:val="00D3085D"/>
    <w:rsid w:val="00D30A2A"/>
    <w:rsid w:val="00D31336"/>
    <w:rsid w:val="00D31454"/>
    <w:rsid w:val="00D31E58"/>
    <w:rsid w:val="00D322F6"/>
    <w:rsid w:val="00D32896"/>
    <w:rsid w:val="00D32B32"/>
    <w:rsid w:val="00D32C9F"/>
    <w:rsid w:val="00D3341F"/>
    <w:rsid w:val="00D33AE2"/>
    <w:rsid w:val="00D33CE1"/>
    <w:rsid w:val="00D34B8D"/>
    <w:rsid w:val="00D34FB1"/>
    <w:rsid w:val="00D35056"/>
    <w:rsid w:val="00D351F5"/>
    <w:rsid w:val="00D35565"/>
    <w:rsid w:val="00D35D8C"/>
    <w:rsid w:val="00D36096"/>
    <w:rsid w:val="00D36AD4"/>
    <w:rsid w:val="00D40179"/>
    <w:rsid w:val="00D405E6"/>
    <w:rsid w:val="00D41A3C"/>
    <w:rsid w:val="00D41CD3"/>
    <w:rsid w:val="00D426C2"/>
    <w:rsid w:val="00D42760"/>
    <w:rsid w:val="00D429B8"/>
    <w:rsid w:val="00D42DED"/>
    <w:rsid w:val="00D430E4"/>
    <w:rsid w:val="00D4349F"/>
    <w:rsid w:val="00D43CC8"/>
    <w:rsid w:val="00D447FA"/>
    <w:rsid w:val="00D46C38"/>
    <w:rsid w:val="00D47204"/>
    <w:rsid w:val="00D4752B"/>
    <w:rsid w:val="00D47614"/>
    <w:rsid w:val="00D501DF"/>
    <w:rsid w:val="00D50AB9"/>
    <w:rsid w:val="00D50D15"/>
    <w:rsid w:val="00D517D1"/>
    <w:rsid w:val="00D51BE1"/>
    <w:rsid w:val="00D51DCD"/>
    <w:rsid w:val="00D51DFE"/>
    <w:rsid w:val="00D51F33"/>
    <w:rsid w:val="00D520FB"/>
    <w:rsid w:val="00D523AA"/>
    <w:rsid w:val="00D52419"/>
    <w:rsid w:val="00D53519"/>
    <w:rsid w:val="00D53FC1"/>
    <w:rsid w:val="00D54273"/>
    <w:rsid w:val="00D54E92"/>
    <w:rsid w:val="00D55215"/>
    <w:rsid w:val="00D554F7"/>
    <w:rsid w:val="00D55D30"/>
    <w:rsid w:val="00D56D3A"/>
    <w:rsid w:val="00D570E9"/>
    <w:rsid w:val="00D61710"/>
    <w:rsid w:val="00D61F82"/>
    <w:rsid w:val="00D6253B"/>
    <w:rsid w:val="00D62AD2"/>
    <w:rsid w:val="00D62FAB"/>
    <w:rsid w:val="00D637E2"/>
    <w:rsid w:val="00D654B2"/>
    <w:rsid w:val="00D65974"/>
    <w:rsid w:val="00D65F67"/>
    <w:rsid w:val="00D667FA"/>
    <w:rsid w:val="00D71041"/>
    <w:rsid w:val="00D716D8"/>
    <w:rsid w:val="00D719BD"/>
    <w:rsid w:val="00D71B80"/>
    <w:rsid w:val="00D71C59"/>
    <w:rsid w:val="00D72953"/>
    <w:rsid w:val="00D73811"/>
    <w:rsid w:val="00D740F2"/>
    <w:rsid w:val="00D74307"/>
    <w:rsid w:val="00D7445E"/>
    <w:rsid w:val="00D745B1"/>
    <w:rsid w:val="00D747E5"/>
    <w:rsid w:val="00D74EE2"/>
    <w:rsid w:val="00D7533F"/>
    <w:rsid w:val="00D757EA"/>
    <w:rsid w:val="00D75937"/>
    <w:rsid w:val="00D75C2B"/>
    <w:rsid w:val="00D76757"/>
    <w:rsid w:val="00D76C26"/>
    <w:rsid w:val="00D7780D"/>
    <w:rsid w:val="00D77B51"/>
    <w:rsid w:val="00D77C17"/>
    <w:rsid w:val="00D806FC"/>
    <w:rsid w:val="00D80A31"/>
    <w:rsid w:val="00D80AE5"/>
    <w:rsid w:val="00D80BFE"/>
    <w:rsid w:val="00D82FA8"/>
    <w:rsid w:val="00D830F7"/>
    <w:rsid w:val="00D83832"/>
    <w:rsid w:val="00D8386A"/>
    <w:rsid w:val="00D83E62"/>
    <w:rsid w:val="00D84A49"/>
    <w:rsid w:val="00D8500B"/>
    <w:rsid w:val="00D85488"/>
    <w:rsid w:val="00D864A8"/>
    <w:rsid w:val="00D8678B"/>
    <w:rsid w:val="00D86EA5"/>
    <w:rsid w:val="00D86F3B"/>
    <w:rsid w:val="00D8748E"/>
    <w:rsid w:val="00D903A2"/>
    <w:rsid w:val="00D9059D"/>
    <w:rsid w:val="00D90C48"/>
    <w:rsid w:val="00D91047"/>
    <w:rsid w:val="00D91229"/>
    <w:rsid w:val="00D91C8C"/>
    <w:rsid w:val="00D92201"/>
    <w:rsid w:val="00D93050"/>
    <w:rsid w:val="00D932B4"/>
    <w:rsid w:val="00D94393"/>
    <w:rsid w:val="00D94B31"/>
    <w:rsid w:val="00D94C76"/>
    <w:rsid w:val="00D95208"/>
    <w:rsid w:val="00D95B37"/>
    <w:rsid w:val="00D96013"/>
    <w:rsid w:val="00D9664A"/>
    <w:rsid w:val="00D96BD6"/>
    <w:rsid w:val="00D97D4E"/>
    <w:rsid w:val="00DA051A"/>
    <w:rsid w:val="00DA16D8"/>
    <w:rsid w:val="00DA1FC5"/>
    <w:rsid w:val="00DA2255"/>
    <w:rsid w:val="00DA25D8"/>
    <w:rsid w:val="00DA2769"/>
    <w:rsid w:val="00DA3390"/>
    <w:rsid w:val="00DA3543"/>
    <w:rsid w:val="00DA3A3F"/>
    <w:rsid w:val="00DA3EA0"/>
    <w:rsid w:val="00DA58B6"/>
    <w:rsid w:val="00DA5BEE"/>
    <w:rsid w:val="00DA6B00"/>
    <w:rsid w:val="00DA6B42"/>
    <w:rsid w:val="00DA757E"/>
    <w:rsid w:val="00DA7A51"/>
    <w:rsid w:val="00DB0356"/>
    <w:rsid w:val="00DB09CD"/>
    <w:rsid w:val="00DB0F62"/>
    <w:rsid w:val="00DB19FE"/>
    <w:rsid w:val="00DB2090"/>
    <w:rsid w:val="00DB3034"/>
    <w:rsid w:val="00DB36B8"/>
    <w:rsid w:val="00DB3E85"/>
    <w:rsid w:val="00DB3EAD"/>
    <w:rsid w:val="00DB496B"/>
    <w:rsid w:val="00DB5695"/>
    <w:rsid w:val="00DB5A6E"/>
    <w:rsid w:val="00DB694E"/>
    <w:rsid w:val="00DB7B60"/>
    <w:rsid w:val="00DB7D03"/>
    <w:rsid w:val="00DC1847"/>
    <w:rsid w:val="00DC1A06"/>
    <w:rsid w:val="00DC1BAF"/>
    <w:rsid w:val="00DC23CB"/>
    <w:rsid w:val="00DC27F2"/>
    <w:rsid w:val="00DC32D5"/>
    <w:rsid w:val="00DC3D35"/>
    <w:rsid w:val="00DC50D8"/>
    <w:rsid w:val="00DC5302"/>
    <w:rsid w:val="00DC5500"/>
    <w:rsid w:val="00DC604D"/>
    <w:rsid w:val="00DC62C8"/>
    <w:rsid w:val="00DC6D46"/>
    <w:rsid w:val="00DC77CB"/>
    <w:rsid w:val="00DC780C"/>
    <w:rsid w:val="00DC7964"/>
    <w:rsid w:val="00DC7991"/>
    <w:rsid w:val="00DC7D98"/>
    <w:rsid w:val="00DD085E"/>
    <w:rsid w:val="00DD1882"/>
    <w:rsid w:val="00DD3623"/>
    <w:rsid w:val="00DD3AC0"/>
    <w:rsid w:val="00DD404E"/>
    <w:rsid w:val="00DD446E"/>
    <w:rsid w:val="00DD457C"/>
    <w:rsid w:val="00DD6825"/>
    <w:rsid w:val="00DD6FF7"/>
    <w:rsid w:val="00DD71D9"/>
    <w:rsid w:val="00DD7673"/>
    <w:rsid w:val="00DE0783"/>
    <w:rsid w:val="00DE0BA1"/>
    <w:rsid w:val="00DE0DB5"/>
    <w:rsid w:val="00DE0FEF"/>
    <w:rsid w:val="00DE1B1C"/>
    <w:rsid w:val="00DE26D5"/>
    <w:rsid w:val="00DE26F4"/>
    <w:rsid w:val="00DE3202"/>
    <w:rsid w:val="00DE3C1D"/>
    <w:rsid w:val="00DE3E4E"/>
    <w:rsid w:val="00DE3F8E"/>
    <w:rsid w:val="00DE4FE2"/>
    <w:rsid w:val="00DE5344"/>
    <w:rsid w:val="00DE5691"/>
    <w:rsid w:val="00DE56F6"/>
    <w:rsid w:val="00DF05C4"/>
    <w:rsid w:val="00DF0A95"/>
    <w:rsid w:val="00DF1286"/>
    <w:rsid w:val="00DF29CD"/>
    <w:rsid w:val="00DF35C2"/>
    <w:rsid w:val="00DF3714"/>
    <w:rsid w:val="00DF39D0"/>
    <w:rsid w:val="00DF442D"/>
    <w:rsid w:val="00DF4762"/>
    <w:rsid w:val="00DF4798"/>
    <w:rsid w:val="00DF5308"/>
    <w:rsid w:val="00DF5365"/>
    <w:rsid w:val="00DF5622"/>
    <w:rsid w:val="00DF5B1F"/>
    <w:rsid w:val="00DF5BAF"/>
    <w:rsid w:val="00DF6699"/>
    <w:rsid w:val="00DF6964"/>
    <w:rsid w:val="00DF6A99"/>
    <w:rsid w:val="00DF6F19"/>
    <w:rsid w:val="00DF70C5"/>
    <w:rsid w:val="00DF727D"/>
    <w:rsid w:val="00DF79C3"/>
    <w:rsid w:val="00DF7DFD"/>
    <w:rsid w:val="00E0007C"/>
    <w:rsid w:val="00E00777"/>
    <w:rsid w:val="00E00823"/>
    <w:rsid w:val="00E02A46"/>
    <w:rsid w:val="00E03496"/>
    <w:rsid w:val="00E04C13"/>
    <w:rsid w:val="00E05698"/>
    <w:rsid w:val="00E0629E"/>
    <w:rsid w:val="00E06620"/>
    <w:rsid w:val="00E067DA"/>
    <w:rsid w:val="00E069D0"/>
    <w:rsid w:val="00E06C6D"/>
    <w:rsid w:val="00E06D4B"/>
    <w:rsid w:val="00E074C4"/>
    <w:rsid w:val="00E0770E"/>
    <w:rsid w:val="00E07DA1"/>
    <w:rsid w:val="00E07E0F"/>
    <w:rsid w:val="00E1087E"/>
    <w:rsid w:val="00E110F7"/>
    <w:rsid w:val="00E114AE"/>
    <w:rsid w:val="00E118B9"/>
    <w:rsid w:val="00E118E8"/>
    <w:rsid w:val="00E11C53"/>
    <w:rsid w:val="00E11EB8"/>
    <w:rsid w:val="00E125B7"/>
    <w:rsid w:val="00E12945"/>
    <w:rsid w:val="00E13551"/>
    <w:rsid w:val="00E15998"/>
    <w:rsid w:val="00E15B09"/>
    <w:rsid w:val="00E15CDB"/>
    <w:rsid w:val="00E15DCF"/>
    <w:rsid w:val="00E16A8C"/>
    <w:rsid w:val="00E178A1"/>
    <w:rsid w:val="00E20972"/>
    <w:rsid w:val="00E21BFC"/>
    <w:rsid w:val="00E229D0"/>
    <w:rsid w:val="00E237A8"/>
    <w:rsid w:val="00E237E2"/>
    <w:rsid w:val="00E24665"/>
    <w:rsid w:val="00E248F0"/>
    <w:rsid w:val="00E2602E"/>
    <w:rsid w:val="00E26F45"/>
    <w:rsid w:val="00E2707D"/>
    <w:rsid w:val="00E2754F"/>
    <w:rsid w:val="00E30841"/>
    <w:rsid w:val="00E3118F"/>
    <w:rsid w:val="00E31625"/>
    <w:rsid w:val="00E317C9"/>
    <w:rsid w:val="00E31BCF"/>
    <w:rsid w:val="00E31EE5"/>
    <w:rsid w:val="00E3286C"/>
    <w:rsid w:val="00E32B4C"/>
    <w:rsid w:val="00E32FF6"/>
    <w:rsid w:val="00E342C2"/>
    <w:rsid w:val="00E34400"/>
    <w:rsid w:val="00E34584"/>
    <w:rsid w:val="00E34B4B"/>
    <w:rsid w:val="00E3583D"/>
    <w:rsid w:val="00E35C5E"/>
    <w:rsid w:val="00E36138"/>
    <w:rsid w:val="00E361B8"/>
    <w:rsid w:val="00E36497"/>
    <w:rsid w:val="00E3649C"/>
    <w:rsid w:val="00E36989"/>
    <w:rsid w:val="00E36D1A"/>
    <w:rsid w:val="00E3726E"/>
    <w:rsid w:val="00E37E5F"/>
    <w:rsid w:val="00E40A69"/>
    <w:rsid w:val="00E41364"/>
    <w:rsid w:val="00E4193C"/>
    <w:rsid w:val="00E42308"/>
    <w:rsid w:val="00E424E3"/>
    <w:rsid w:val="00E431F7"/>
    <w:rsid w:val="00E445A3"/>
    <w:rsid w:val="00E4474D"/>
    <w:rsid w:val="00E448CF"/>
    <w:rsid w:val="00E44904"/>
    <w:rsid w:val="00E452E0"/>
    <w:rsid w:val="00E45967"/>
    <w:rsid w:val="00E45BE8"/>
    <w:rsid w:val="00E46859"/>
    <w:rsid w:val="00E46A6A"/>
    <w:rsid w:val="00E46C86"/>
    <w:rsid w:val="00E4706C"/>
    <w:rsid w:val="00E47120"/>
    <w:rsid w:val="00E47FF8"/>
    <w:rsid w:val="00E50B79"/>
    <w:rsid w:val="00E516FE"/>
    <w:rsid w:val="00E51B8E"/>
    <w:rsid w:val="00E522B3"/>
    <w:rsid w:val="00E525C3"/>
    <w:rsid w:val="00E5267A"/>
    <w:rsid w:val="00E52890"/>
    <w:rsid w:val="00E52F13"/>
    <w:rsid w:val="00E5310E"/>
    <w:rsid w:val="00E53FE8"/>
    <w:rsid w:val="00E540DF"/>
    <w:rsid w:val="00E54130"/>
    <w:rsid w:val="00E55492"/>
    <w:rsid w:val="00E55678"/>
    <w:rsid w:val="00E55710"/>
    <w:rsid w:val="00E56443"/>
    <w:rsid w:val="00E5781E"/>
    <w:rsid w:val="00E578AF"/>
    <w:rsid w:val="00E60136"/>
    <w:rsid w:val="00E609C6"/>
    <w:rsid w:val="00E60DB1"/>
    <w:rsid w:val="00E62553"/>
    <w:rsid w:val="00E625FA"/>
    <w:rsid w:val="00E63890"/>
    <w:rsid w:val="00E638CA"/>
    <w:rsid w:val="00E6484B"/>
    <w:rsid w:val="00E649D7"/>
    <w:rsid w:val="00E65E42"/>
    <w:rsid w:val="00E66580"/>
    <w:rsid w:val="00E66767"/>
    <w:rsid w:val="00E67152"/>
    <w:rsid w:val="00E67360"/>
    <w:rsid w:val="00E67D6F"/>
    <w:rsid w:val="00E71BD7"/>
    <w:rsid w:val="00E728FC"/>
    <w:rsid w:val="00E72A2A"/>
    <w:rsid w:val="00E72B21"/>
    <w:rsid w:val="00E72DAF"/>
    <w:rsid w:val="00E72FBA"/>
    <w:rsid w:val="00E73810"/>
    <w:rsid w:val="00E73A1A"/>
    <w:rsid w:val="00E7431F"/>
    <w:rsid w:val="00E74542"/>
    <w:rsid w:val="00E74578"/>
    <w:rsid w:val="00E74A64"/>
    <w:rsid w:val="00E74BB9"/>
    <w:rsid w:val="00E74C19"/>
    <w:rsid w:val="00E752AC"/>
    <w:rsid w:val="00E753C1"/>
    <w:rsid w:val="00E7579D"/>
    <w:rsid w:val="00E75B9A"/>
    <w:rsid w:val="00E75D4E"/>
    <w:rsid w:val="00E76DDA"/>
    <w:rsid w:val="00E77525"/>
    <w:rsid w:val="00E778EC"/>
    <w:rsid w:val="00E77C20"/>
    <w:rsid w:val="00E8025A"/>
    <w:rsid w:val="00E805F9"/>
    <w:rsid w:val="00E80DB9"/>
    <w:rsid w:val="00E815E8"/>
    <w:rsid w:val="00E82591"/>
    <w:rsid w:val="00E8264C"/>
    <w:rsid w:val="00E82DC9"/>
    <w:rsid w:val="00E83B76"/>
    <w:rsid w:val="00E84643"/>
    <w:rsid w:val="00E849BD"/>
    <w:rsid w:val="00E85F87"/>
    <w:rsid w:val="00E86338"/>
    <w:rsid w:val="00E8642C"/>
    <w:rsid w:val="00E86443"/>
    <w:rsid w:val="00E86FB5"/>
    <w:rsid w:val="00E87B22"/>
    <w:rsid w:val="00E87C8E"/>
    <w:rsid w:val="00E9010F"/>
    <w:rsid w:val="00E90524"/>
    <w:rsid w:val="00E91BA8"/>
    <w:rsid w:val="00E92247"/>
    <w:rsid w:val="00E92AEE"/>
    <w:rsid w:val="00E92E9F"/>
    <w:rsid w:val="00E938A7"/>
    <w:rsid w:val="00E93B0C"/>
    <w:rsid w:val="00E9547A"/>
    <w:rsid w:val="00E9591D"/>
    <w:rsid w:val="00E96097"/>
    <w:rsid w:val="00E96117"/>
    <w:rsid w:val="00E96A4A"/>
    <w:rsid w:val="00E96DAA"/>
    <w:rsid w:val="00E96F0E"/>
    <w:rsid w:val="00E97DD8"/>
    <w:rsid w:val="00EA0B97"/>
    <w:rsid w:val="00EA1471"/>
    <w:rsid w:val="00EA21CD"/>
    <w:rsid w:val="00EA25E2"/>
    <w:rsid w:val="00EA2C2C"/>
    <w:rsid w:val="00EA3935"/>
    <w:rsid w:val="00EA3EDE"/>
    <w:rsid w:val="00EA4087"/>
    <w:rsid w:val="00EA4945"/>
    <w:rsid w:val="00EA4C20"/>
    <w:rsid w:val="00EA4ECE"/>
    <w:rsid w:val="00EA5143"/>
    <w:rsid w:val="00EA52C9"/>
    <w:rsid w:val="00EA6E1A"/>
    <w:rsid w:val="00EA71D3"/>
    <w:rsid w:val="00EA78EA"/>
    <w:rsid w:val="00EA7919"/>
    <w:rsid w:val="00EA7E99"/>
    <w:rsid w:val="00EB0102"/>
    <w:rsid w:val="00EB05F7"/>
    <w:rsid w:val="00EB07E1"/>
    <w:rsid w:val="00EB0894"/>
    <w:rsid w:val="00EB173F"/>
    <w:rsid w:val="00EB2209"/>
    <w:rsid w:val="00EB2865"/>
    <w:rsid w:val="00EB2C4D"/>
    <w:rsid w:val="00EB3114"/>
    <w:rsid w:val="00EB3B2C"/>
    <w:rsid w:val="00EB4070"/>
    <w:rsid w:val="00EB51FE"/>
    <w:rsid w:val="00EB5435"/>
    <w:rsid w:val="00EB5F6C"/>
    <w:rsid w:val="00EB6119"/>
    <w:rsid w:val="00EB7095"/>
    <w:rsid w:val="00EB7443"/>
    <w:rsid w:val="00EB7F21"/>
    <w:rsid w:val="00EC0133"/>
    <w:rsid w:val="00EC040C"/>
    <w:rsid w:val="00EC08F1"/>
    <w:rsid w:val="00EC0BCD"/>
    <w:rsid w:val="00EC0C83"/>
    <w:rsid w:val="00EC159A"/>
    <w:rsid w:val="00EC32F7"/>
    <w:rsid w:val="00EC3C05"/>
    <w:rsid w:val="00EC3CDA"/>
    <w:rsid w:val="00EC4032"/>
    <w:rsid w:val="00EC4353"/>
    <w:rsid w:val="00EC4740"/>
    <w:rsid w:val="00EC5915"/>
    <w:rsid w:val="00EC5A4A"/>
    <w:rsid w:val="00EC6635"/>
    <w:rsid w:val="00EC72F4"/>
    <w:rsid w:val="00EC7A3D"/>
    <w:rsid w:val="00EC7D5D"/>
    <w:rsid w:val="00ED036C"/>
    <w:rsid w:val="00ED1568"/>
    <w:rsid w:val="00ED1695"/>
    <w:rsid w:val="00ED2563"/>
    <w:rsid w:val="00ED30DC"/>
    <w:rsid w:val="00ED335D"/>
    <w:rsid w:val="00ED419D"/>
    <w:rsid w:val="00ED4E83"/>
    <w:rsid w:val="00ED50EC"/>
    <w:rsid w:val="00ED6617"/>
    <w:rsid w:val="00ED6963"/>
    <w:rsid w:val="00ED78F9"/>
    <w:rsid w:val="00ED796C"/>
    <w:rsid w:val="00EE155B"/>
    <w:rsid w:val="00EE1D97"/>
    <w:rsid w:val="00EE3591"/>
    <w:rsid w:val="00EE3593"/>
    <w:rsid w:val="00EE3C62"/>
    <w:rsid w:val="00EE429B"/>
    <w:rsid w:val="00EE4C1F"/>
    <w:rsid w:val="00EE5ECC"/>
    <w:rsid w:val="00EE6480"/>
    <w:rsid w:val="00EE6BA9"/>
    <w:rsid w:val="00EE6C6F"/>
    <w:rsid w:val="00EE7117"/>
    <w:rsid w:val="00EE774C"/>
    <w:rsid w:val="00EF02AC"/>
    <w:rsid w:val="00EF0891"/>
    <w:rsid w:val="00EF0AC1"/>
    <w:rsid w:val="00EF1016"/>
    <w:rsid w:val="00EF1058"/>
    <w:rsid w:val="00EF130B"/>
    <w:rsid w:val="00EF1CC8"/>
    <w:rsid w:val="00EF2F6D"/>
    <w:rsid w:val="00EF3797"/>
    <w:rsid w:val="00EF3E0C"/>
    <w:rsid w:val="00EF41EC"/>
    <w:rsid w:val="00EF45E7"/>
    <w:rsid w:val="00EF4CB0"/>
    <w:rsid w:val="00EF54DF"/>
    <w:rsid w:val="00EF5577"/>
    <w:rsid w:val="00EF5D04"/>
    <w:rsid w:val="00EF6352"/>
    <w:rsid w:val="00EF641C"/>
    <w:rsid w:val="00EF66BC"/>
    <w:rsid w:val="00EF66D6"/>
    <w:rsid w:val="00EF7B8B"/>
    <w:rsid w:val="00F00432"/>
    <w:rsid w:val="00F0083D"/>
    <w:rsid w:val="00F00852"/>
    <w:rsid w:val="00F01368"/>
    <w:rsid w:val="00F01FC5"/>
    <w:rsid w:val="00F02797"/>
    <w:rsid w:val="00F02A6A"/>
    <w:rsid w:val="00F03CCE"/>
    <w:rsid w:val="00F041B5"/>
    <w:rsid w:val="00F04688"/>
    <w:rsid w:val="00F04F75"/>
    <w:rsid w:val="00F0519E"/>
    <w:rsid w:val="00F052B6"/>
    <w:rsid w:val="00F054AE"/>
    <w:rsid w:val="00F0587D"/>
    <w:rsid w:val="00F05BDD"/>
    <w:rsid w:val="00F061C2"/>
    <w:rsid w:val="00F07A8D"/>
    <w:rsid w:val="00F10041"/>
    <w:rsid w:val="00F10A7A"/>
    <w:rsid w:val="00F12C4B"/>
    <w:rsid w:val="00F1306A"/>
    <w:rsid w:val="00F132AE"/>
    <w:rsid w:val="00F133F5"/>
    <w:rsid w:val="00F1450C"/>
    <w:rsid w:val="00F15892"/>
    <w:rsid w:val="00F15EB5"/>
    <w:rsid w:val="00F168CA"/>
    <w:rsid w:val="00F17FC9"/>
    <w:rsid w:val="00F20111"/>
    <w:rsid w:val="00F20521"/>
    <w:rsid w:val="00F20724"/>
    <w:rsid w:val="00F209B6"/>
    <w:rsid w:val="00F20D5B"/>
    <w:rsid w:val="00F20E1A"/>
    <w:rsid w:val="00F22500"/>
    <w:rsid w:val="00F225F1"/>
    <w:rsid w:val="00F23A2B"/>
    <w:rsid w:val="00F23ADA"/>
    <w:rsid w:val="00F23E85"/>
    <w:rsid w:val="00F2430D"/>
    <w:rsid w:val="00F24B8E"/>
    <w:rsid w:val="00F24D26"/>
    <w:rsid w:val="00F24E8C"/>
    <w:rsid w:val="00F25CAA"/>
    <w:rsid w:val="00F26044"/>
    <w:rsid w:val="00F26BEA"/>
    <w:rsid w:val="00F26C7A"/>
    <w:rsid w:val="00F27440"/>
    <w:rsid w:val="00F2790E"/>
    <w:rsid w:val="00F30953"/>
    <w:rsid w:val="00F31672"/>
    <w:rsid w:val="00F32307"/>
    <w:rsid w:val="00F32D4B"/>
    <w:rsid w:val="00F32F17"/>
    <w:rsid w:val="00F33667"/>
    <w:rsid w:val="00F337A4"/>
    <w:rsid w:val="00F33936"/>
    <w:rsid w:val="00F33F00"/>
    <w:rsid w:val="00F33F0E"/>
    <w:rsid w:val="00F3424F"/>
    <w:rsid w:val="00F34457"/>
    <w:rsid w:val="00F35F8E"/>
    <w:rsid w:val="00F363C7"/>
    <w:rsid w:val="00F36DB5"/>
    <w:rsid w:val="00F37598"/>
    <w:rsid w:val="00F379A2"/>
    <w:rsid w:val="00F37E10"/>
    <w:rsid w:val="00F37EE5"/>
    <w:rsid w:val="00F411BD"/>
    <w:rsid w:val="00F4221D"/>
    <w:rsid w:val="00F426A4"/>
    <w:rsid w:val="00F42AB9"/>
    <w:rsid w:val="00F4395C"/>
    <w:rsid w:val="00F44067"/>
    <w:rsid w:val="00F4451C"/>
    <w:rsid w:val="00F44C32"/>
    <w:rsid w:val="00F44F3D"/>
    <w:rsid w:val="00F45646"/>
    <w:rsid w:val="00F459A0"/>
    <w:rsid w:val="00F459F7"/>
    <w:rsid w:val="00F45DF8"/>
    <w:rsid w:val="00F46BBE"/>
    <w:rsid w:val="00F4744B"/>
    <w:rsid w:val="00F47578"/>
    <w:rsid w:val="00F47B3B"/>
    <w:rsid w:val="00F47EBA"/>
    <w:rsid w:val="00F510EC"/>
    <w:rsid w:val="00F519C6"/>
    <w:rsid w:val="00F519FA"/>
    <w:rsid w:val="00F51B2A"/>
    <w:rsid w:val="00F526E1"/>
    <w:rsid w:val="00F52779"/>
    <w:rsid w:val="00F530B8"/>
    <w:rsid w:val="00F53ADC"/>
    <w:rsid w:val="00F54AF9"/>
    <w:rsid w:val="00F55316"/>
    <w:rsid w:val="00F5548C"/>
    <w:rsid w:val="00F558EF"/>
    <w:rsid w:val="00F5620A"/>
    <w:rsid w:val="00F568D4"/>
    <w:rsid w:val="00F571F0"/>
    <w:rsid w:val="00F57EF0"/>
    <w:rsid w:val="00F57EF1"/>
    <w:rsid w:val="00F609D4"/>
    <w:rsid w:val="00F623AA"/>
    <w:rsid w:val="00F62CF3"/>
    <w:rsid w:val="00F63F54"/>
    <w:rsid w:val="00F648DA"/>
    <w:rsid w:val="00F64D13"/>
    <w:rsid w:val="00F64E9E"/>
    <w:rsid w:val="00F65DE6"/>
    <w:rsid w:val="00F65E09"/>
    <w:rsid w:val="00F66D84"/>
    <w:rsid w:val="00F6759B"/>
    <w:rsid w:val="00F67D62"/>
    <w:rsid w:val="00F70C53"/>
    <w:rsid w:val="00F70F3D"/>
    <w:rsid w:val="00F71802"/>
    <w:rsid w:val="00F72047"/>
    <w:rsid w:val="00F7248C"/>
    <w:rsid w:val="00F731F5"/>
    <w:rsid w:val="00F73519"/>
    <w:rsid w:val="00F73BDD"/>
    <w:rsid w:val="00F73E99"/>
    <w:rsid w:val="00F73FCF"/>
    <w:rsid w:val="00F74F4D"/>
    <w:rsid w:val="00F74FF5"/>
    <w:rsid w:val="00F75538"/>
    <w:rsid w:val="00F760D9"/>
    <w:rsid w:val="00F76405"/>
    <w:rsid w:val="00F76AB3"/>
    <w:rsid w:val="00F80184"/>
    <w:rsid w:val="00F803E3"/>
    <w:rsid w:val="00F80CB2"/>
    <w:rsid w:val="00F80F22"/>
    <w:rsid w:val="00F81D00"/>
    <w:rsid w:val="00F8273A"/>
    <w:rsid w:val="00F83D25"/>
    <w:rsid w:val="00F85206"/>
    <w:rsid w:val="00F8527F"/>
    <w:rsid w:val="00F8554E"/>
    <w:rsid w:val="00F85DFA"/>
    <w:rsid w:val="00F86BD0"/>
    <w:rsid w:val="00F87F13"/>
    <w:rsid w:val="00F91616"/>
    <w:rsid w:val="00F91741"/>
    <w:rsid w:val="00F93D81"/>
    <w:rsid w:val="00F93F53"/>
    <w:rsid w:val="00F959E0"/>
    <w:rsid w:val="00F965FA"/>
    <w:rsid w:val="00F96675"/>
    <w:rsid w:val="00F96EE6"/>
    <w:rsid w:val="00F97697"/>
    <w:rsid w:val="00FA0B5E"/>
    <w:rsid w:val="00FA0C94"/>
    <w:rsid w:val="00FA1A25"/>
    <w:rsid w:val="00FA25A0"/>
    <w:rsid w:val="00FA25E8"/>
    <w:rsid w:val="00FA343C"/>
    <w:rsid w:val="00FA3B5F"/>
    <w:rsid w:val="00FA47F4"/>
    <w:rsid w:val="00FA4B4C"/>
    <w:rsid w:val="00FA4B9B"/>
    <w:rsid w:val="00FA54C6"/>
    <w:rsid w:val="00FA5556"/>
    <w:rsid w:val="00FA58F1"/>
    <w:rsid w:val="00FA6139"/>
    <w:rsid w:val="00FA6C60"/>
    <w:rsid w:val="00FA746A"/>
    <w:rsid w:val="00FA74C7"/>
    <w:rsid w:val="00FB034B"/>
    <w:rsid w:val="00FB0456"/>
    <w:rsid w:val="00FB0BBD"/>
    <w:rsid w:val="00FB1BC4"/>
    <w:rsid w:val="00FB2627"/>
    <w:rsid w:val="00FB35B2"/>
    <w:rsid w:val="00FB3C90"/>
    <w:rsid w:val="00FB4053"/>
    <w:rsid w:val="00FB51CA"/>
    <w:rsid w:val="00FB5421"/>
    <w:rsid w:val="00FB6451"/>
    <w:rsid w:val="00FB67CA"/>
    <w:rsid w:val="00FB6821"/>
    <w:rsid w:val="00FB793C"/>
    <w:rsid w:val="00FB7B14"/>
    <w:rsid w:val="00FC0999"/>
    <w:rsid w:val="00FC0AC8"/>
    <w:rsid w:val="00FC183B"/>
    <w:rsid w:val="00FC2B62"/>
    <w:rsid w:val="00FC32B6"/>
    <w:rsid w:val="00FC3D95"/>
    <w:rsid w:val="00FC4462"/>
    <w:rsid w:val="00FC48C5"/>
    <w:rsid w:val="00FC4F21"/>
    <w:rsid w:val="00FC5191"/>
    <w:rsid w:val="00FC6F4B"/>
    <w:rsid w:val="00FC79C0"/>
    <w:rsid w:val="00FC79C8"/>
    <w:rsid w:val="00FC7A8B"/>
    <w:rsid w:val="00FC7CB3"/>
    <w:rsid w:val="00FD01C0"/>
    <w:rsid w:val="00FD063E"/>
    <w:rsid w:val="00FD0768"/>
    <w:rsid w:val="00FD0EFD"/>
    <w:rsid w:val="00FD2475"/>
    <w:rsid w:val="00FD2A90"/>
    <w:rsid w:val="00FD2EBA"/>
    <w:rsid w:val="00FD3C7E"/>
    <w:rsid w:val="00FD458C"/>
    <w:rsid w:val="00FD50A2"/>
    <w:rsid w:val="00FD5A95"/>
    <w:rsid w:val="00FD5B0B"/>
    <w:rsid w:val="00FD6093"/>
    <w:rsid w:val="00FD63E3"/>
    <w:rsid w:val="00FE1307"/>
    <w:rsid w:val="00FE37C1"/>
    <w:rsid w:val="00FE40CC"/>
    <w:rsid w:val="00FE4325"/>
    <w:rsid w:val="00FE5196"/>
    <w:rsid w:val="00FE5C53"/>
    <w:rsid w:val="00FE60A8"/>
    <w:rsid w:val="00FE60FC"/>
    <w:rsid w:val="00FE633F"/>
    <w:rsid w:val="00FE7A7A"/>
    <w:rsid w:val="00FE7E1E"/>
    <w:rsid w:val="00FF0CD5"/>
    <w:rsid w:val="00FF1517"/>
    <w:rsid w:val="00FF24E7"/>
    <w:rsid w:val="00FF255C"/>
    <w:rsid w:val="00FF295B"/>
    <w:rsid w:val="00FF3530"/>
    <w:rsid w:val="00FF3CB3"/>
    <w:rsid w:val="00FF55C7"/>
    <w:rsid w:val="00FF59B3"/>
    <w:rsid w:val="00FF5C7F"/>
    <w:rsid w:val="00FF5E64"/>
    <w:rsid w:val="00FF6927"/>
    <w:rsid w:val="00FF6991"/>
    <w:rsid w:val="00FF73E8"/>
    <w:rsid w:val="00FF7507"/>
    <w:rsid w:val="00FF7D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5CC9"/>
    <w:pPr>
      <w:spacing w:before="120" w:after="120"/>
    </w:pPr>
    <w:rPr>
      <w:rFonts w:ascii="Arial" w:hAnsi="Arial"/>
      <w:sz w:val="24"/>
      <w:szCs w:val="24"/>
    </w:rPr>
  </w:style>
  <w:style w:type="paragraph" w:styleId="Titre1">
    <w:name w:val="heading 1"/>
    <w:aliases w:val="1titre,1titre1,1titre2,1titre3,1titre4,1titre5,1titre6,entete,H1,Partie,Partie1,Partie2,Partie3,Partie4,Partie5,Partie6,Partie7,Partie8,Partie9,Partie10,Partie11,Partie21,Partie31,Partie41,Partie51,Partie61,Partie71,Partie81,Partie91,Partie101,1"/>
    <w:next w:val="BodyText"/>
    <w:link w:val="Titre1Car"/>
    <w:qFormat/>
    <w:rsid w:val="00F80184"/>
    <w:pPr>
      <w:numPr>
        <w:numId w:val="16"/>
      </w:numPr>
      <w:pBdr>
        <w:bottom w:val="single" w:sz="12" w:space="1" w:color="FF9900"/>
      </w:pBdr>
      <w:spacing w:before="360" w:after="360" w:line="360" w:lineRule="exact"/>
      <w:outlineLvl w:val="0"/>
    </w:pPr>
    <w:rPr>
      <w:rFonts w:ascii="Arial" w:hAnsi="Arial" w:cs="Arial"/>
      <w:b/>
      <w:color w:val="000000"/>
      <w:sz w:val="32"/>
      <w:szCs w:val="30"/>
      <w:lang w:eastAsia="en-US"/>
    </w:rPr>
  </w:style>
  <w:style w:type="paragraph" w:styleId="Titre2">
    <w:name w:val="heading 2"/>
    <w:aliases w:val="H2,T2,Titre niveau 2,Chapitre,Chapitre1,Chapitre2,Chapitre3,Chapitre4,Chapitre5,Chapitre6,Chapitre7,Chapitre8,Chapitre9,Chapitre10,Chapitre11,Chapitre21,Chapitre31,Chapitre41,Chapitre51,Chapitre61,Chapitre71,Chapitre81,Chapitre91,Chapitre101,2,A"/>
    <w:basedOn w:val="Normal"/>
    <w:next w:val="Normal"/>
    <w:link w:val="Titre2Car"/>
    <w:qFormat/>
    <w:rsid w:val="007D1252"/>
    <w:pPr>
      <w:numPr>
        <w:ilvl w:val="1"/>
        <w:numId w:val="16"/>
      </w:numPr>
      <w:pBdr>
        <w:bottom w:val="single" w:sz="4" w:space="1" w:color="FFC000"/>
      </w:pBdr>
      <w:spacing w:after="240"/>
      <w:ind w:left="788" w:hanging="431"/>
      <w:outlineLvl w:val="1"/>
    </w:pPr>
    <w:rPr>
      <w:rFonts w:cs="Arial"/>
      <w:b/>
      <w:bCs/>
      <w:iCs/>
      <w:sz w:val="28"/>
      <w:szCs w:val="28"/>
    </w:rPr>
  </w:style>
  <w:style w:type="paragraph" w:styleId="Titre3">
    <w:name w:val="heading 3"/>
    <w:aliases w:val="Titre 3 times,H3,Titre 3 SQ,T3,Section,Section1,Section2,Section3,Section4,Section5,Section6,Section7,Section8,Section9,Section10,Section11,Section12,Section21,Section31,Section41,Section51,Section61,Section71,Section81,Section91,Section101,l3,3"/>
    <w:basedOn w:val="Normal"/>
    <w:next w:val="Normal"/>
    <w:link w:val="Titre3Car"/>
    <w:qFormat/>
    <w:rsid w:val="00F80184"/>
    <w:pPr>
      <w:numPr>
        <w:ilvl w:val="2"/>
        <w:numId w:val="16"/>
      </w:numPr>
      <w:spacing w:after="240" w:line="240" w:lineRule="exact"/>
      <w:outlineLvl w:val="2"/>
    </w:pPr>
    <w:rPr>
      <w:rFonts w:cs="Arial"/>
      <w:b/>
      <w:bCs/>
      <w:szCs w:val="26"/>
    </w:rPr>
  </w:style>
  <w:style w:type="paragraph" w:styleId="Titre4">
    <w:name w:val="heading 4"/>
    <w:aliases w:val="Titre 41,t4.T4,H4,Step,Chapitre 1.1.1.,niveau 4,Sous-chapitre (niveau 3),Titre 1.111,Heading 4,4,Sous-titre 3,Heading4_Titre4,Titre4,l4,l41,l42,Titre niveau 4,I4,Texte 4,heading 4,t4,Headline4,H41,H42,H43,chapitre 1.1.1.1,(Shift Ctrl 4)"/>
    <w:next w:val="BodyText"/>
    <w:qFormat/>
    <w:rsid w:val="00545795"/>
    <w:pPr>
      <w:numPr>
        <w:ilvl w:val="3"/>
        <w:numId w:val="14"/>
      </w:numPr>
      <w:tabs>
        <w:tab w:val="left" w:pos="851"/>
      </w:tabs>
      <w:spacing w:after="240" w:line="240" w:lineRule="exact"/>
      <w:outlineLvl w:val="3"/>
    </w:pPr>
    <w:rPr>
      <w:rFonts w:ascii="Arial" w:hAnsi="Arial" w:cs="Arial"/>
      <w:color w:val="000000"/>
      <w:sz w:val="24"/>
      <w:szCs w:val="18"/>
      <w:lang w:val="en-GB" w:eastAsia="en-US"/>
    </w:rPr>
  </w:style>
  <w:style w:type="paragraph" w:styleId="Titre5">
    <w:name w:val="heading 5"/>
    <w:aliases w:val="Chapitre 1.1.1.1.,niveau 5,Sous-chapitre (niveau 4),Heading 5,Bloc,Texte inter,TEXTE INTER,FAQ Question"/>
    <w:basedOn w:val="Normal"/>
    <w:next w:val="Normal"/>
    <w:qFormat/>
    <w:rsid w:val="00545795"/>
    <w:pPr>
      <w:tabs>
        <w:tab w:val="num" w:pos="1008"/>
      </w:tabs>
      <w:spacing w:before="240" w:after="60"/>
      <w:ind w:left="1008" w:hanging="1008"/>
      <w:outlineLvl w:val="4"/>
    </w:pPr>
    <w:rPr>
      <w:rFonts w:ascii="Times New Roman" w:hAnsi="Times New Roman"/>
      <w:b/>
      <w:bCs/>
      <w:i/>
      <w:iCs/>
      <w:sz w:val="26"/>
      <w:szCs w:val="26"/>
    </w:rPr>
  </w:style>
  <w:style w:type="paragraph" w:styleId="Titre6">
    <w:name w:val="heading 6"/>
    <w:aliases w:val="Heading 6,texte 2"/>
    <w:basedOn w:val="Normal"/>
    <w:next w:val="Normal"/>
    <w:qFormat/>
    <w:rsid w:val="00545795"/>
    <w:pPr>
      <w:tabs>
        <w:tab w:val="num" w:pos="1152"/>
      </w:tabs>
      <w:spacing w:before="240" w:after="60"/>
      <w:ind w:left="1152" w:hanging="1152"/>
      <w:outlineLvl w:val="5"/>
    </w:pPr>
    <w:rPr>
      <w:rFonts w:ascii="Times New Roman" w:hAnsi="Times New Roman"/>
      <w:b/>
      <w:bCs/>
      <w:sz w:val="22"/>
      <w:szCs w:val="22"/>
    </w:rPr>
  </w:style>
  <w:style w:type="paragraph" w:styleId="Titre7">
    <w:name w:val="heading 7"/>
    <w:aliases w:val="Heading 7,Annexe2"/>
    <w:basedOn w:val="Normal"/>
    <w:next w:val="Normal"/>
    <w:qFormat/>
    <w:rsid w:val="00545795"/>
    <w:pPr>
      <w:tabs>
        <w:tab w:val="num" w:pos="1296"/>
      </w:tabs>
      <w:spacing w:before="240" w:after="60"/>
      <w:ind w:left="1296" w:hanging="1296"/>
      <w:outlineLvl w:val="6"/>
    </w:pPr>
    <w:rPr>
      <w:rFonts w:ascii="Times New Roman" w:hAnsi="Times New Roman"/>
    </w:rPr>
  </w:style>
  <w:style w:type="paragraph" w:styleId="Titre8">
    <w:name w:val="heading 8"/>
    <w:aliases w:val="Heading 8,Annexe3"/>
    <w:basedOn w:val="Normal"/>
    <w:next w:val="Normal"/>
    <w:qFormat/>
    <w:rsid w:val="00545795"/>
    <w:pPr>
      <w:numPr>
        <w:ilvl w:val="7"/>
        <w:numId w:val="15"/>
      </w:numPr>
      <w:spacing w:before="240" w:after="60" w:line="320" w:lineRule="exact"/>
      <w:jc w:val="both"/>
      <w:outlineLvl w:val="7"/>
    </w:pPr>
    <w:rPr>
      <w:rFonts w:ascii="Times New Roman" w:eastAsia="PMingLiU" w:hAnsi="Times New Roman" w:cs="Arial"/>
      <w:i/>
      <w:iCs/>
      <w:szCs w:val="18"/>
      <w:lang w:eastAsia="zh-TW"/>
    </w:rPr>
  </w:style>
  <w:style w:type="paragraph" w:styleId="Titre9">
    <w:name w:val="heading 9"/>
    <w:aliases w:val="Heading 9,Titre Annexe,Annexe4"/>
    <w:basedOn w:val="Normal"/>
    <w:next w:val="Normal"/>
    <w:qFormat/>
    <w:rsid w:val="00545795"/>
    <w:pPr>
      <w:numPr>
        <w:ilvl w:val="8"/>
        <w:numId w:val="15"/>
      </w:numPr>
      <w:spacing w:before="240" w:after="60" w:line="320" w:lineRule="exact"/>
      <w:jc w:val="both"/>
      <w:outlineLvl w:val="8"/>
    </w:pPr>
    <w:rPr>
      <w:rFonts w:eastAsia="PMingLiU" w:cs="Arial"/>
      <w:sz w:val="18"/>
      <w:szCs w:val="22"/>
      <w:lang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tiquette">
    <w:name w:val="Etiquette"/>
    <w:basedOn w:val="Normal"/>
    <w:rsid w:val="008F132D"/>
    <w:pPr>
      <w:pBdr>
        <w:top w:val="single" w:sz="18" w:space="2" w:color="000080"/>
      </w:pBdr>
    </w:pPr>
    <w:rPr>
      <w:rFonts w:ascii="Verdana" w:hAnsi="Verdana"/>
      <w:b/>
      <w:color w:val="000080"/>
    </w:rPr>
  </w:style>
  <w:style w:type="paragraph" w:styleId="TM8">
    <w:name w:val="toc 8"/>
    <w:basedOn w:val="Normal"/>
    <w:next w:val="Normal"/>
    <w:semiHidden/>
    <w:rsid w:val="008F132D"/>
    <w:pPr>
      <w:tabs>
        <w:tab w:val="right" w:pos="9355"/>
      </w:tabs>
      <w:ind w:left="1680"/>
    </w:pPr>
    <w:rPr>
      <w:sz w:val="20"/>
    </w:rPr>
  </w:style>
  <w:style w:type="paragraph" w:styleId="TM7">
    <w:name w:val="toc 7"/>
    <w:basedOn w:val="Normal"/>
    <w:next w:val="Normal"/>
    <w:semiHidden/>
    <w:rsid w:val="008F132D"/>
    <w:pPr>
      <w:tabs>
        <w:tab w:val="right" w:pos="9355"/>
      </w:tabs>
      <w:ind w:left="1440"/>
    </w:pPr>
    <w:rPr>
      <w:sz w:val="20"/>
    </w:rPr>
  </w:style>
  <w:style w:type="paragraph" w:styleId="TM6">
    <w:name w:val="toc 6"/>
    <w:basedOn w:val="Normal"/>
    <w:next w:val="Normal"/>
    <w:semiHidden/>
    <w:rsid w:val="008F132D"/>
    <w:pPr>
      <w:tabs>
        <w:tab w:val="right" w:pos="9355"/>
      </w:tabs>
      <w:ind w:left="1200"/>
    </w:pPr>
    <w:rPr>
      <w:sz w:val="20"/>
    </w:rPr>
  </w:style>
  <w:style w:type="paragraph" w:styleId="TM5">
    <w:name w:val="toc 5"/>
    <w:basedOn w:val="Normal"/>
    <w:next w:val="Normal"/>
    <w:semiHidden/>
    <w:rsid w:val="008F132D"/>
    <w:pPr>
      <w:tabs>
        <w:tab w:val="right" w:pos="9355"/>
      </w:tabs>
      <w:ind w:left="960"/>
    </w:pPr>
    <w:rPr>
      <w:sz w:val="20"/>
    </w:rPr>
  </w:style>
  <w:style w:type="paragraph" w:styleId="TM4">
    <w:name w:val="toc 4"/>
    <w:basedOn w:val="Normal"/>
    <w:next w:val="Normal"/>
    <w:semiHidden/>
    <w:rsid w:val="008F132D"/>
    <w:pPr>
      <w:tabs>
        <w:tab w:val="right" w:pos="9355"/>
      </w:tabs>
      <w:ind w:left="720"/>
    </w:pPr>
    <w:rPr>
      <w:sz w:val="20"/>
    </w:rPr>
  </w:style>
  <w:style w:type="paragraph" w:styleId="TM3">
    <w:name w:val="toc 3"/>
    <w:basedOn w:val="Normal"/>
    <w:next w:val="Normal"/>
    <w:uiPriority w:val="39"/>
    <w:rsid w:val="008F132D"/>
    <w:pPr>
      <w:tabs>
        <w:tab w:val="right" w:pos="9355"/>
      </w:tabs>
      <w:ind w:left="480"/>
    </w:pPr>
    <w:rPr>
      <w:sz w:val="20"/>
    </w:rPr>
  </w:style>
  <w:style w:type="paragraph" w:styleId="TM2">
    <w:name w:val="toc 2"/>
    <w:basedOn w:val="Normal"/>
    <w:next w:val="Normal"/>
    <w:uiPriority w:val="39"/>
    <w:rsid w:val="008F132D"/>
    <w:pPr>
      <w:tabs>
        <w:tab w:val="right" w:pos="9355"/>
      </w:tabs>
      <w:ind w:left="238"/>
    </w:pPr>
    <w:rPr>
      <w:rFonts w:ascii="Arial Gras" w:hAnsi="Arial Gras"/>
      <w:b/>
      <w:color w:val="000080"/>
    </w:rPr>
  </w:style>
  <w:style w:type="paragraph" w:styleId="TM1">
    <w:name w:val="toc 1"/>
    <w:basedOn w:val="Normal"/>
    <w:next w:val="Normal"/>
    <w:uiPriority w:val="39"/>
    <w:rsid w:val="008F132D"/>
    <w:pPr>
      <w:tabs>
        <w:tab w:val="right" w:pos="9355"/>
      </w:tabs>
      <w:spacing w:before="360"/>
    </w:pPr>
    <w:rPr>
      <w:rFonts w:ascii="Arial Gras" w:hAnsi="Arial Gras"/>
      <w:b/>
      <w:shadow/>
      <w:color w:val="000080"/>
      <w:sz w:val="28"/>
    </w:rPr>
  </w:style>
  <w:style w:type="paragraph" w:styleId="Pieddepage">
    <w:name w:val="footer"/>
    <w:basedOn w:val="Normal"/>
    <w:rsid w:val="008F132D"/>
    <w:pPr>
      <w:tabs>
        <w:tab w:val="right" w:pos="6804"/>
        <w:tab w:val="right" w:pos="9072"/>
      </w:tabs>
    </w:pPr>
    <w:rPr>
      <w:noProof/>
      <w:sz w:val="20"/>
    </w:rPr>
  </w:style>
  <w:style w:type="paragraph" w:styleId="En-tte">
    <w:name w:val="header"/>
    <w:aliases w:val="h,head,En-tête-1,En-tête-2,En-tête1,E.e,E,et,foote,En-tête11,E.e1,E1"/>
    <w:basedOn w:val="Normal"/>
    <w:rsid w:val="008F132D"/>
    <w:pPr>
      <w:tabs>
        <w:tab w:val="center" w:pos="4536"/>
        <w:tab w:val="right" w:pos="9072"/>
      </w:tabs>
      <w:spacing w:after="40"/>
    </w:pPr>
    <w:rPr>
      <w:rFonts w:ascii="Arial Narrow" w:hAnsi="Arial Narrow"/>
      <w:b/>
      <w:sz w:val="28"/>
    </w:rPr>
  </w:style>
  <w:style w:type="paragraph" w:styleId="TM9">
    <w:name w:val="toc 9"/>
    <w:basedOn w:val="Normal"/>
    <w:next w:val="Normal"/>
    <w:semiHidden/>
    <w:rsid w:val="008F132D"/>
    <w:pPr>
      <w:tabs>
        <w:tab w:val="right" w:pos="9355"/>
      </w:tabs>
      <w:ind w:left="1920"/>
    </w:pPr>
    <w:rPr>
      <w:sz w:val="20"/>
    </w:rPr>
  </w:style>
  <w:style w:type="paragraph" w:customStyle="1" w:styleId="FragList3">
    <w:name w:val="FragList3"/>
    <w:basedOn w:val="FragList2"/>
    <w:rsid w:val="008F132D"/>
    <w:pPr>
      <w:tabs>
        <w:tab w:val="left" w:pos="360"/>
      </w:tabs>
      <w:ind w:left="924" w:hanging="357"/>
    </w:pPr>
  </w:style>
  <w:style w:type="paragraph" w:customStyle="1" w:styleId="FragList2">
    <w:name w:val="FragList2"/>
    <w:basedOn w:val="FragListe"/>
    <w:rsid w:val="008F132D"/>
    <w:pPr>
      <w:tabs>
        <w:tab w:val="left" w:pos="567"/>
        <w:tab w:val="left" w:pos="851"/>
      </w:tabs>
      <w:ind w:left="568"/>
    </w:pPr>
  </w:style>
  <w:style w:type="paragraph" w:customStyle="1" w:styleId="FragListe">
    <w:name w:val="FragListe"/>
    <w:basedOn w:val="Fragment"/>
    <w:rsid w:val="008F132D"/>
    <w:pPr>
      <w:tabs>
        <w:tab w:val="left" w:pos="284"/>
        <w:tab w:val="left" w:pos="720"/>
      </w:tabs>
      <w:spacing w:before="0"/>
      <w:ind w:left="720" w:hanging="436"/>
    </w:pPr>
  </w:style>
  <w:style w:type="paragraph" w:customStyle="1" w:styleId="Fragment">
    <w:name w:val="Fragment"/>
    <w:basedOn w:val="Normal"/>
    <w:rsid w:val="008F132D"/>
    <w:rPr>
      <w:sz w:val="22"/>
    </w:rPr>
  </w:style>
  <w:style w:type="paragraph" w:customStyle="1" w:styleId="SousEtiquette">
    <w:name w:val="SousEtiquette"/>
    <w:basedOn w:val="Fragment"/>
    <w:rsid w:val="008F132D"/>
    <w:rPr>
      <w:rFonts w:ascii="Verdana" w:hAnsi="Verdana"/>
      <w:u w:val="single"/>
    </w:rPr>
  </w:style>
  <w:style w:type="character" w:styleId="Numrodepage">
    <w:name w:val="page number"/>
    <w:basedOn w:val="Policepardfaut"/>
    <w:rsid w:val="008F132D"/>
  </w:style>
  <w:style w:type="character" w:styleId="Marquedecommentaire">
    <w:name w:val="annotation reference"/>
    <w:basedOn w:val="Policepardfaut"/>
    <w:semiHidden/>
    <w:rsid w:val="008F132D"/>
    <w:rPr>
      <w:sz w:val="16"/>
    </w:rPr>
  </w:style>
  <w:style w:type="paragraph" w:styleId="Notedebasdepage">
    <w:name w:val="footnote text"/>
    <w:basedOn w:val="Normal"/>
    <w:semiHidden/>
    <w:rsid w:val="008F132D"/>
    <w:rPr>
      <w:sz w:val="20"/>
    </w:rPr>
  </w:style>
  <w:style w:type="character" w:styleId="Appelnotedebasdep">
    <w:name w:val="footnote reference"/>
    <w:basedOn w:val="Policepardfaut"/>
    <w:semiHidden/>
    <w:rsid w:val="008F132D"/>
    <w:rPr>
      <w:vertAlign w:val="superscript"/>
    </w:rPr>
  </w:style>
  <w:style w:type="paragraph" w:customStyle="1" w:styleId="Titre3sansnumro">
    <w:name w:val="Titre 3 sans numéro"/>
    <w:basedOn w:val="Normal"/>
    <w:rsid w:val="008F132D"/>
    <w:pPr>
      <w:pBdr>
        <w:top w:val="single" w:sz="12" w:space="1" w:color="auto"/>
      </w:pBdr>
    </w:pPr>
    <w:rPr>
      <w:rFonts w:ascii="Arial Gras" w:hAnsi="Arial Gras"/>
      <w:b/>
      <w:color w:val="000080"/>
      <w:sz w:val="20"/>
    </w:rPr>
  </w:style>
  <w:style w:type="paragraph" w:customStyle="1" w:styleId="TitreDocument">
    <w:name w:val="TitreDocument"/>
    <w:basedOn w:val="Titre2"/>
    <w:rsid w:val="008F132D"/>
    <w:pPr>
      <w:numPr>
        <w:ilvl w:val="0"/>
        <w:numId w:val="0"/>
      </w:numPr>
      <w:pBdr>
        <w:top w:val="single" w:sz="6" w:space="30" w:color="auto" w:shadow="1"/>
        <w:left w:val="single" w:sz="6" w:space="0" w:color="auto" w:shadow="1"/>
        <w:bottom w:val="single" w:sz="6" w:space="30" w:color="auto" w:shadow="1"/>
        <w:right w:val="single" w:sz="6" w:space="0" w:color="auto" w:shadow="1"/>
      </w:pBdr>
      <w:shd w:val="pct5" w:color="auto" w:fill="auto"/>
      <w:spacing w:before="2040" w:after="480"/>
      <w:jc w:val="center"/>
      <w:outlineLvl w:val="9"/>
    </w:pPr>
    <w:rPr>
      <w:sz w:val="44"/>
    </w:rPr>
  </w:style>
  <w:style w:type="paragraph" w:customStyle="1" w:styleId="tableau">
    <w:name w:val="tableau"/>
    <w:basedOn w:val="Normal"/>
    <w:rsid w:val="008F132D"/>
    <w:rPr>
      <w:sz w:val="20"/>
    </w:rPr>
  </w:style>
  <w:style w:type="paragraph" w:customStyle="1" w:styleId="stitre4">
    <w:name w:val="stitre4"/>
    <w:basedOn w:val="Normal"/>
    <w:rsid w:val="008F132D"/>
    <w:pPr>
      <w:jc w:val="right"/>
    </w:pPr>
    <w:rPr>
      <w:rFonts w:ascii="Verdana" w:hAnsi="Verdana"/>
      <w:b/>
      <w:i/>
      <w:sz w:val="22"/>
    </w:rPr>
  </w:style>
  <w:style w:type="character" w:customStyle="1" w:styleId="Lienhypertexte1">
    <w:name w:val="Lien hypertexte1"/>
    <w:basedOn w:val="Policepardfaut"/>
    <w:rsid w:val="008F132D"/>
    <w:rPr>
      <w:color w:val="0000FF"/>
      <w:u w:val="single"/>
    </w:rPr>
  </w:style>
  <w:style w:type="character" w:customStyle="1" w:styleId="Hyperlink16">
    <w:name w:val="Hyperlink16"/>
    <w:basedOn w:val="Policepardfaut"/>
    <w:rsid w:val="008F132D"/>
    <w:rPr>
      <w:color w:val="0000FF"/>
      <w:u w:val="single"/>
    </w:rPr>
  </w:style>
  <w:style w:type="paragraph" w:customStyle="1" w:styleId="fragment0">
    <w:name w:val="fragment"/>
    <w:basedOn w:val="Normal"/>
    <w:rsid w:val="008F132D"/>
    <w:pPr>
      <w:spacing w:before="100" w:after="100"/>
    </w:pPr>
    <w:rPr>
      <w:rFonts w:ascii="Arial Unicode MS" w:eastAsia="Arial Unicode MS"/>
    </w:rPr>
  </w:style>
  <w:style w:type="character" w:customStyle="1" w:styleId="Hyperlink15">
    <w:name w:val="Hyperlink15"/>
    <w:basedOn w:val="Policepardfaut"/>
    <w:rsid w:val="008F132D"/>
    <w:rPr>
      <w:color w:val="0000FF"/>
      <w:u w:val="single"/>
    </w:rPr>
  </w:style>
  <w:style w:type="character" w:customStyle="1" w:styleId="Hyperlink14">
    <w:name w:val="Hyperlink14"/>
    <w:basedOn w:val="Policepardfaut"/>
    <w:rsid w:val="008F132D"/>
    <w:rPr>
      <w:color w:val="0000FF"/>
      <w:u w:val="single"/>
    </w:rPr>
  </w:style>
  <w:style w:type="character" w:customStyle="1" w:styleId="Hyperlink13">
    <w:name w:val="Hyperlink13"/>
    <w:basedOn w:val="Policepardfaut"/>
    <w:rsid w:val="008F132D"/>
    <w:rPr>
      <w:color w:val="0000FF"/>
      <w:u w:val="single"/>
    </w:rPr>
  </w:style>
  <w:style w:type="character" w:customStyle="1" w:styleId="Hyperlink12">
    <w:name w:val="Hyperlink12"/>
    <w:basedOn w:val="Policepardfaut"/>
    <w:rsid w:val="008F132D"/>
    <w:rPr>
      <w:color w:val="0000FF"/>
      <w:u w:val="single"/>
    </w:rPr>
  </w:style>
  <w:style w:type="character" w:customStyle="1" w:styleId="Hyperlink11">
    <w:name w:val="Hyperlink11"/>
    <w:basedOn w:val="Policepardfaut"/>
    <w:rsid w:val="008F132D"/>
    <w:rPr>
      <w:color w:val="0000FF"/>
      <w:u w:val="single"/>
    </w:rPr>
  </w:style>
  <w:style w:type="character" w:customStyle="1" w:styleId="Hyperlink10">
    <w:name w:val="Hyperlink10"/>
    <w:basedOn w:val="Policepardfaut"/>
    <w:rsid w:val="008F132D"/>
    <w:rPr>
      <w:color w:val="0000FF"/>
      <w:u w:val="single"/>
    </w:rPr>
  </w:style>
  <w:style w:type="character" w:customStyle="1" w:styleId="Hyperlink9">
    <w:name w:val="Hyperlink9"/>
    <w:basedOn w:val="Policepardfaut"/>
    <w:rsid w:val="008F132D"/>
    <w:rPr>
      <w:color w:val="0000FF"/>
      <w:u w:val="single"/>
    </w:rPr>
  </w:style>
  <w:style w:type="character" w:customStyle="1" w:styleId="Hyperlink8">
    <w:name w:val="Hyperlink8"/>
    <w:basedOn w:val="Policepardfaut"/>
    <w:rsid w:val="008F132D"/>
    <w:rPr>
      <w:color w:val="0000FF"/>
      <w:u w:val="single"/>
    </w:rPr>
  </w:style>
  <w:style w:type="character" w:customStyle="1" w:styleId="Hyperlink7">
    <w:name w:val="Hyperlink7"/>
    <w:basedOn w:val="Policepardfaut"/>
    <w:rsid w:val="008F132D"/>
    <w:rPr>
      <w:color w:val="0000FF"/>
      <w:u w:val="single"/>
    </w:rPr>
  </w:style>
  <w:style w:type="character" w:customStyle="1" w:styleId="Hyperlink6">
    <w:name w:val="Hyperlink6"/>
    <w:basedOn w:val="Policepardfaut"/>
    <w:rsid w:val="008F132D"/>
    <w:rPr>
      <w:color w:val="0000FF"/>
      <w:u w:val="single"/>
    </w:rPr>
  </w:style>
  <w:style w:type="character" w:customStyle="1" w:styleId="Hyperlink5">
    <w:name w:val="Hyperlink5"/>
    <w:basedOn w:val="Policepardfaut"/>
    <w:rsid w:val="008F132D"/>
    <w:rPr>
      <w:color w:val="0000FF"/>
      <w:u w:val="single"/>
    </w:rPr>
  </w:style>
  <w:style w:type="character" w:customStyle="1" w:styleId="Hyperlink4">
    <w:name w:val="Hyperlink4"/>
    <w:basedOn w:val="Policepardfaut"/>
    <w:rsid w:val="008F132D"/>
    <w:rPr>
      <w:color w:val="0000FF"/>
      <w:u w:val="single"/>
    </w:rPr>
  </w:style>
  <w:style w:type="character" w:customStyle="1" w:styleId="Hyperlink3">
    <w:name w:val="Hyperlink3"/>
    <w:basedOn w:val="Policepardfaut"/>
    <w:rsid w:val="008F132D"/>
    <w:rPr>
      <w:color w:val="0000FF"/>
      <w:u w:val="single"/>
    </w:rPr>
  </w:style>
  <w:style w:type="character" w:customStyle="1" w:styleId="Hyperlink2">
    <w:name w:val="Hyperlink2"/>
    <w:basedOn w:val="Policepardfaut"/>
    <w:rsid w:val="008F132D"/>
    <w:rPr>
      <w:color w:val="0000FF"/>
      <w:u w:val="single"/>
    </w:rPr>
  </w:style>
  <w:style w:type="character" w:customStyle="1" w:styleId="Hyperlink1">
    <w:name w:val="Hyperlink1"/>
    <w:basedOn w:val="Policepardfaut"/>
    <w:rsid w:val="008F132D"/>
    <w:rPr>
      <w:color w:val="0000FF"/>
      <w:u w:val="single"/>
    </w:rPr>
  </w:style>
  <w:style w:type="paragraph" w:styleId="Corpsdetexte">
    <w:name w:val="Body Text"/>
    <w:basedOn w:val="Normal"/>
    <w:rsid w:val="008F132D"/>
    <w:rPr>
      <w:i/>
      <w:color w:val="800000"/>
      <w:sz w:val="22"/>
    </w:rPr>
  </w:style>
  <w:style w:type="paragraph" w:customStyle="1" w:styleId="Normaltableau">
    <w:name w:val="Normal tableau"/>
    <w:basedOn w:val="Normal"/>
    <w:rsid w:val="008F132D"/>
    <w:rPr>
      <w:rFonts w:ascii="Century" w:hAnsi="Century"/>
      <w:sz w:val="20"/>
    </w:rPr>
  </w:style>
  <w:style w:type="character" w:styleId="Lienhypertexte">
    <w:name w:val="Hyperlink"/>
    <w:basedOn w:val="Policepardfaut"/>
    <w:uiPriority w:val="99"/>
    <w:rsid w:val="008F132D"/>
    <w:rPr>
      <w:color w:val="0000FF"/>
      <w:u w:val="single"/>
    </w:rPr>
  </w:style>
  <w:style w:type="paragraph" w:styleId="Corpsdetexte2">
    <w:name w:val="Body Text 2"/>
    <w:basedOn w:val="Normal"/>
    <w:rsid w:val="008F132D"/>
    <w:rPr>
      <w:b/>
      <w:bCs/>
      <w:color w:val="FF0000"/>
      <w:sz w:val="32"/>
    </w:rPr>
  </w:style>
  <w:style w:type="paragraph" w:customStyle="1" w:styleId="TableauAuteur">
    <w:name w:val="Tableau Auteur"/>
    <w:basedOn w:val="Normal"/>
    <w:rsid w:val="008F132D"/>
    <w:pPr>
      <w:spacing w:before="60" w:after="60"/>
      <w:jc w:val="both"/>
    </w:pPr>
    <w:rPr>
      <w:rFonts w:ascii="Century" w:hAnsi="Century"/>
      <w:sz w:val="20"/>
    </w:rPr>
  </w:style>
  <w:style w:type="paragraph" w:customStyle="1" w:styleId="Contact">
    <w:name w:val="Contact"/>
    <w:basedOn w:val="Normal"/>
    <w:rsid w:val="008F132D"/>
    <w:pPr>
      <w:spacing w:line="360" w:lineRule="atLeast"/>
    </w:pPr>
    <w:rPr>
      <w:rFonts w:ascii="Century" w:hAnsi="Century"/>
      <w:b/>
      <w:sz w:val="16"/>
    </w:rPr>
  </w:style>
  <w:style w:type="paragraph" w:styleId="Corpsdetexte3">
    <w:name w:val="Body Text 3"/>
    <w:basedOn w:val="Normal"/>
    <w:rsid w:val="008F132D"/>
    <w:rPr>
      <w:sz w:val="16"/>
    </w:rPr>
  </w:style>
  <w:style w:type="paragraph" w:customStyle="1" w:styleId="Titre5sansnumro">
    <w:name w:val="Titre 5 sans numéro"/>
    <w:basedOn w:val="Normal"/>
    <w:rsid w:val="008F132D"/>
    <w:pPr>
      <w:jc w:val="right"/>
    </w:pPr>
    <w:rPr>
      <w:rFonts w:cs="Arial"/>
      <w:bCs/>
      <w:shadow/>
      <w:color w:val="808080"/>
      <w:u w:val="single"/>
    </w:rPr>
  </w:style>
  <w:style w:type="paragraph" w:customStyle="1" w:styleId="StyleTitre1Bleu">
    <w:name w:val="Style Titre 1 + Bleu"/>
    <w:basedOn w:val="Titre1"/>
    <w:rsid w:val="008F132D"/>
    <w:pPr>
      <w:numPr>
        <w:numId w:val="1"/>
      </w:numPr>
      <w:pBdr>
        <w:bottom w:val="none" w:sz="0" w:space="0" w:color="auto"/>
      </w:pBdr>
      <w:spacing w:before="840"/>
    </w:pPr>
    <w:rPr>
      <w:bCs/>
      <w:color w:val="0000FF"/>
      <w:kern w:val="32"/>
      <w:szCs w:val="32"/>
    </w:rPr>
  </w:style>
  <w:style w:type="paragraph" w:customStyle="1" w:styleId="StyleTitre110pt1">
    <w:name w:val="Style Titre 1 + 10 pt1"/>
    <w:basedOn w:val="Normal"/>
    <w:rsid w:val="008F132D"/>
    <w:pPr>
      <w:numPr>
        <w:ilvl w:val="1"/>
        <w:numId w:val="1"/>
      </w:numPr>
    </w:pPr>
    <w:rPr>
      <w:rFonts w:ascii="Times New Roman" w:hAnsi="Times New Roman"/>
    </w:rPr>
  </w:style>
  <w:style w:type="paragraph" w:customStyle="1" w:styleId="Missiontableau">
    <w:name w:val="Mission tableau"/>
    <w:basedOn w:val="Normal"/>
    <w:rsid w:val="008F132D"/>
    <w:pPr>
      <w:widowControl w:val="0"/>
      <w:numPr>
        <w:numId w:val="2"/>
      </w:numPr>
    </w:pPr>
    <w:rPr>
      <w:rFonts w:cs="Arial"/>
    </w:rPr>
  </w:style>
  <w:style w:type="character" w:styleId="Lienhypertextesuivivisit">
    <w:name w:val="FollowedHyperlink"/>
    <w:basedOn w:val="Policepardfaut"/>
    <w:rsid w:val="008F132D"/>
    <w:rPr>
      <w:color w:val="800080"/>
      <w:u w:val="single"/>
    </w:rPr>
  </w:style>
  <w:style w:type="paragraph" w:styleId="Explorateurdedocuments">
    <w:name w:val="Document Map"/>
    <w:basedOn w:val="Normal"/>
    <w:semiHidden/>
    <w:rsid w:val="008F132D"/>
    <w:pPr>
      <w:shd w:val="clear" w:color="auto" w:fill="000080"/>
    </w:pPr>
    <w:rPr>
      <w:rFonts w:ascii="Tahoma" w:hAnsi="Tahoma" w:cs="Tahoma"/>
    </w:rPr>
  </w:style>
  <w:style w:type="paragraph" w:customStyle="1" w:styleId="Exergue">
    <w:name w:val="Exergue"/>
    <w:basedOn w:val="Normal"/>
    <w:next w:val="Normal"/>
    <w:rsid w:val="008F132D"/>
    <w:pPr>
      <w:numPr>
        <w:numId w:val="4"/>
      </w:numPr>
      <w:tabs>
        <w:tab w:val="clear" w:pos="360"/>
        <w:tab w:val="num" w:pos="0"/>
      </w:tabs>
      <w:spacing w:before="240"/>
      <w:ind w:left="0"/>
    </w:pPr>
    <w:rPr>
      <w:rFonts w:ascii="Times New Roman" w:hAnsi="Times New Roman"/>
    </w:rPr>
  </w:style>
  <w:style w:type="paragraph" w:styleId="Listepuces">
    <w:name w:val="List Bullet"/>
    <w:aliases w:val="Liste à puces 1 MODELE AMADEUS,Bullet"/>
    <w:basedOn w:val="Normal"/>
    <w:rsid w:val="008F132D"/>
    <w:pPr>
      <w:numPr>
        <w:numId w:val="5"/>
      </w:numPr>
    </w:pPr>
    <w:rPr>
      <w:rFonts w:ascii="Times New Roman" w:hAnsi="Times New Roman"/>
    </w:rPr>
  </w:style>
  <w:style w:type="paragraph" w:customStyle="1" w:styleId="ListeTiretinterligne">
    <w:name w:val="Liste (Tiret + interligne)"/>
    <w:basedOn w:val="Normal"/>
    <w:rsid w:val="008F132D"/>
    <w:pPr>
      <w:numPr>
        <w:numId w:val="6"/>
      </w:numPr>
      <w:spacing w:before="240"/>
    </w:pPr>
    <w:rPr>
      <w:rFonts w:ascii="Times New Roman" w:hAnsi="Times New Roman"/>
    </w:rPr>
  </w:style>
  <w:style w:type="paragraph" w:customStyle="1" w:styleId="Titre10">
    <w:name w:val="Titre 10"/>
    <w:basedOn w:val="Normal"/>
    <w:next w:val="Normal"/>
    <w:rsid w:val="008F132D"/>
    <w:pPr>
      <w:numPr>
        <w:numId w:val="7"/>
      </w:numPr>
      <w:spacing w:before="480"/>
    </w:pPr>
    <w:rPr>
      <w:b/>
      <w:smallCaps/>
      <w:noProof/>
    </w:rPr>
  </w:style>
  <w:style w:type="paragraph" w:customStyle="1" w:styleId="Bullet1">
    <w:name w:val="Bullet 1"/>
    <w:basedOn w:val="Normal"/>
    <w:rsid w:val="008F132D"/>
    <w:pPr>
      <w:numPr>
        <w:numId w:val="8"/>
      </w:numPr>
      <w:tabs>
        <w:tab w:val="clear" w:pos="3958"/>
      </w:tabs>
      <w:ind w:left="567" w:hanging="227"/>
    </w:pPr>
    <w:rPr>
      <w:rFonts w:ascii="Times New Roman" w:hAnsi="Times New Roman"/>
      <w:szCs w:val="22"/>
    </w:rPr>
  </w:style>
  <w:style w:type="paragraph" w:customStyle="1" w:styleId="Miseenvaleur">
    <w:name w:val="Mise en valeur"/>
    <w:basedOn w:val="Normal"/>
    <w:rsid w:val="008F132D"/>
    <w:pPr>
      <w:widowControl w:val="0"/>
      <w:numPr>
        <w:numId w:val="9"/>
      </w:numPr>
    </w:pPr>
    <w:rPr>
      <w:rFonts w:ascii="Arial Gras" w:hAnsi="Arial Gras"/>
      <w:b/>
    </w:rPr>
  </w:style>
  <w:style w:type="paragraph" w:customStyle="1" w:styleId="bulletROND">
    <w:name w:val="@bulletROND"/>
    <w:basedOn w:val="Normal"/>
    <w:rsid w:val="008F132D"/>
    <w:pPr>
      <w:numPr>
        <w:numId w:val="10"/>
      </w:numPr>
      <w:tabs>
        <w:tab w:val="clear" w:pos="1170"/>
      </w:tabs>
      <w:spacing w:after="260"/>
      <w:ind w:left="2520"/>
    </w:pPr>
    <w:rPr>
      <w:rFonts w:ascii="Book Antiqua" w:hAnsi="Book Antiqua"/>
    </w:rPr>
  </w:style>
  <w:style w:type="paragraph" w:styleId="Listepuces2">
    <w:name w:val="List Bullet 2"/>
    <w:basedOn w:val="Normal"/>
    <w:rsid w:val="008F132D"/>
    <w:pPr>
      <w:numPr>
        <w:numId w:val="3"/>
      </w:numPr>
    </w:pPr>
  </w:style>
  <w:style w:type="paragraph" w:customStyle="1" w:styleId="TableBullet">
    <w:name w:val="Table Bullet"/>
    <w:basedOn w:val="Normal"/>
    <w:rsid w:val="008F132D"/>
    <w:pPr>
      <w:numPr>
        <w:numId w:val="11"/>
      </w:numPr>
    </w:pPr>
  </w:style>
  <w:style w:type="paragraph" w:customStyle="1" w:styleId="Etiquette-sous">
    <w:name w:val="Etiquette-sous"/>
    <w:basedOn w:val="Etiquette"/>
    <w:rsid w:val="008F132D"/>
    <w:pPr>
      <w:pBdr>
        <w:top w:val="none" w:sz="0" w:space="0" w:color="auto"/>
      </w:pBdr>
      <w:spacing w:after="0"/>
      <w:ind w:right="113"/>
      <w:jc w:val="right"/>
    </w:pPr>
    <w:rPr>
      <w:rFonts w:ascii="Arial" w:hAnsi="Arial"/>
      <w:i/>
      <w:snapToGrid w:val="0"/>
      <w:color w:val="auto"/>
      <w:sz w:val="22"/>
      <w:lang w:val="fr-CA"/>
    </w:rPr>
  </w:style>
  <w:style w:type="paragraph" w:styleId="Commentaire">
    <w:name w:val="annotation text"/>
    <w:basedOn w:val="Normal"/>
    <w:semiHidden/>
    <w:rsid w:val="000E0586"/>
    <w:rPr>
      <w:sz w:val="20"/>
    </w:rPr>
  </w:style>
  <w:style w:type="paragraph" w:styleId="Objetducommentaire">
    <w:name w:val="annotation subject"/>
    <w:basedOn w:val="Commentaire"/>
    <w:next w:val="Commentaire"/>
    <w:semiHidden/>
    <w:rsid w:val="000E0586"/>
    <w:rPr>
      <w:b/>
      <w:bCs/>
    </w:rPr>
  </w:style>
  <w:style w:type="paragraph" w:styleId="Textedebulles">
    <w:name w:val="Balloon Text"/>
    <w:basedOn w:val="Normal"/>
    <w:link w:val="TextedebullesCar"/>
    <w:rsid w:val="000E0586"/>
    <w:rPr>
      <w:rFonts w:ascii="Tahoma" w:hAnsi="Tahoma" w:cs="Tahoma"/>
      <w:sz w:val="16"/>
      <w:szCs w:val="16"/>
    </w:rPr>
  </w:style>
  <w:style w:type="paragraph" w:styleId="Retraitcorpsdetexte2">
    <w:name w:val="Body Text Indent 2"/>
    <w:basedOn w:val="Normal"/>
    <w:rsid w:val="000E0586"/>
    <w:pPr>
      <w:spacing w:line="480" w:lineRule="auto"/>
      <w:ind w:left="283"/>
    </w:pPr>
  </w:style>
  <w:style w:type="table" w:styleId="Grilledutableau">
    <w:name w:val="Table Grid"/>
    <w:basedOn w:val="TableauNormal"/>
    <w:rsid w:val="00E02A46"/>
    <w:pPr>
      <w:overflowPunct w:val="0"/>
      <w:autoSpaceDE w:val="0"/>
      <w:autoSpaceDN w:val="0"/>
      <w:adjustRightInd w:val="0"/>
      <w:spacing w:after="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6">
    <w:name w:val="xl46"/>
    <w:basedOn w:val="Normal"/>
    <w:rsid w:val="000A3D93"/>
    <w:pPr>
      <w:pBdr>
        <w:bottom w:val="single" w:sz="4" w:space="0" w:color="auto"/>
        <w:right w:val="single" w:sz="4" w:space="0" w:color="auto"/>
      </w:pBdr>
      <w:spacing w:before="100" w:beforeAutospacing="1" w:after="100" w:afterAutospacing="1"/>
    </w:pPr>
    <w:rPr>
      <w:rFonts w:eastAsia="Arial Unicode MS" w:cs="Arial"/>
      <w:sz w:val="16"/>
      <w:szCs w:val="16"/>
    </w:rPr>
  </w:style>
  <w:style w:type="paragraph" w:styleId="PrformatHTML">
    <w:name w:val="HTML Preformatted"/>
    <w:basedOn w:val="Normal"/>
    <w:rsid w:val="00270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rPr>
  </w:style>
  <w:style w:type="character" w:customStyle="1" w:styleId="txtcontenu">
    <w:name w:val="txtcontenu"/>
    <w:basedOn w:val="Policepardfaut"/>
    <w:rsid w:val="00844916"/>
  </w:style>
  <w:style w:type="character" w:customStyle="1" w:styleId="texte1gras">
    <w:name w:val="texte1gras"/>
    <w:basedOn w:val="Policepardfaut"/>
    <w:rsid w:val="00961B71"/>
  </w:style>
  <w:style w:type="character" w:customStyle="1" w:styleId="Titre2Car">
    <w:name w:val="Titre 2 Car"/>
    <w:aliases w:val="H2 Car,T2 Car,Titre niveau 2 Car,Chapitre Car,Chapitre1 Car,Chapitre2 Car,Chapitre3 Car,Chapitre4 Car,Chapitre5 Car,Chapitre6 Car,Chapitre7 Car,Chapitre8 Car,Chapitre9 Car,Chapitre10 Car,Chapitre11 Car,Chapitre21 Car,Chapitre31 Car,2 Car"/>
    <w:basedOn w:val="Policepardfaut"/>
    <w:link w:val="Titre2"/>
    <w:rsid w:val="007D1252"/>
    <w:rPr>
      <w:rFonts w:ascii="Arial" w:hAnsi="Arial" w:cs="Arial"/>
      <w:b/>
      <w:bCs/>
      <w:iCs/>
      <w:sz w:val="28"/>
      <w:szCs w:val="28"/>
    </w:rPr>
  </w:style>
  <w:style w:type="paragraph" w:customStyle="1" w:styleId="puceCarCarCarCar">
    <w:name w:val="puce Car Car Car Car"/>
    <w:basedOn w:val="Normal"/>
    <w:rsid w:val="00792AA8"/>
    <w:pPr>
      <w:tabs>
        <w:tab w:val="num" w:pos="113"/>
      </w:tabs>
      <w:spacing w:after="0"/>
      <w:ind w:left="113" w:hanging="113"/>
    </w:pPr>
    <w:rPr>
      <w:sz w:val="20"/>
    </w:rPr>
  </w:style>
  <w:style w:type="paragraph" w:customStyle="1" w:styleId="Puce">
    <w:name w:val="Puce"/>
    <w:basedOn w:val="Normal"/>
    <w:rsid w:val="00792AA8"/>
    <w:pPr>
      <w:numPr>
        <w:numId w:val="12"/>
      </w:numPr>
    </w:pPr>
    <w:rPr>
      <w:sz w:val="20"/>
    </w:rPr>
  </w:style>
  <w:style w:type="character" w:customStyle="1" w:styleId="hl">
    <w:name w:val="hl"/>
    <w:basedOn w:val="Policepardfaut"/>
    <w:rsid w:val="008132D6"/>
  </w:style>
  <w:style w:type="character" w:customStyle="1" w:styleId="EmailStyle94">
    <w:name w:val="EmailStyle941"/>
    <w:aliases w:val="EmailStyle941"/>
    <w:basedOn w:val="Policepardfaut"/>
    <w:semiHidden/>
    <w:personal/>
    <w:personalReply/>
    <w:rsid w:val="00ED6617"/>
    <w:rPr>
      <w:rFonts w:ascii="Arial" w:hAnsi="Arial" w:cs="Arial"/>
      <w:color w:val="000080"/>
      <w:sz w:val="20"/>
      <w:szCs w:val="20"/>
    </w:rPr>
  </w:style>
  <w:style w:type="paragraph" w:customStyle="1" w:styleId="Car">
    <w:name w:val="Car"/>
    <w:basedOn w:val="Normal"/>
    <w:rsid w:val="00363D8B"/>
    <w:pPr>
      <w:spacing w:before="0" w:after="160" w:line="240" w:lineRule="exact"/>
    </w:pPr>
    <w:rPr>
      <w:rFonts w:ascii="Verdana" w:hAnsi="Verdana"/>
      <w:sz w:val="20"/>
      <w:lang w:val="en-US" w:eastAsia="en-US"/>
    </w:rPr>
  </w:style>
  <w:style w:type="paragraph" w:customStyle="1" w:styleId="Venueandtime">
    <w:name w:val="Venue and time"/>
    <w:basedOn w:val="Normal"/>
    <w:rsid w:val="00E8025A"/>
    <w:pPr>
      <w:tabs>
        <w:tab w:val="left" w:pos="2410"/>
      </w:tabs>
      <w:spacing w:before="60" w:after="60" w:line="320" w:lineRule="atLeast"/>
      <w:ind w:left="567"/>
    </w:pPr>
    <w:rPr>
      <w:rFonts w:ascii="Times New Roman" w:hAnsi="Times New Roman"/>
      <w:szCs w:val="22"/>
      <w:lang w:val="en-GB" w:eastAsia="en-US"/>
    </w:rPr>
  </w:style>
  <w:style w:type="paragraph" w:customStyle="1" w:styleId="titre-rouge">
    <w:name w:val="titre-rouge"/>
    <w:basedOn w:val="Normal"/>
    <w:rsid w:val="00E8025A"/>
    <w:pPr>
      <w:spacing w:before="100" w:beforeAutospacing="1" w:after="100" w:afterAutospacing="1"/>
    </w:pPr>
    <w:rPr>
      <w:rFonts w:ascii="Verdana" w:hAnsi="Verdana"/>
      <w:b/>
      <w:bCs/>
      <w:color w:val="990033"/>
      <w:szCs w:val="22"/>
    </w:rPr>
  </w:style>
  <w:style w:type="paragraph" w:customStyle="1" w:styleId="txt">
    <w:name w:val="txt"/>
    <w:basedOn w:val="Normal"/>
    <w:rsid w:val="00E8025A"/>
    <w:pPr>
      <w:spacing w:before="100" w:beforeAutospacing="1" w:after="100" w:afterAutospacing="1"/>
    </w:pPr>
    <w:rPr>
      <w:rFonts w:cs="Arial"/>
      <w:color w:val="000066"/>
      <w:szCs w:val="22"/>
    </w:rPr>
  </w:style>
  <w:style w:type="character" w:styleId="lev">
    <w:name w:val="Strong"/>
    <w:basedOn w:val="Policepardfaut"/>
    <w:qFormat/>
    <w:rsid w:val="00733997"/>
    <w:rPr>
      <w:b/>
      <w:bCs/>
    </w:rPr>
  </w:style>
  <w:style w:type="paragraph" w:customStyle="1" w:styleId="Texte">
    <w:name w:val="Texte"/>
    <w:basedOn w:val="Normal"/>
    <w:rsid w:val="00733997"/>
    <w:pPr>
      <w:spacing w:before="240"/>
    </w:pPr>
    <w:rPr>
      <w:sz w:val="20"/>
    </w:rPr>
  </w:style>
  <w:style w:type="paragraph" w:customStyle="1" w:styleId="PuceNiveau1">
    <w:name w:val="PuceNiveau1"/>
    <w:basedOn w:val="Normal"/>
    <w:rsid w:val="00CF673F"/>
    <w:pPr>
      <w:tabs>
        <w:tab w:val="num" w:pos="720"/>
      </w:tabs>
      <w:suppressAutoHyphens/>
      <w:spacing w:before="0"/>
      <w:ind w:left="-567" w:hanging="360"/>
    </w:pPr>
    <w:rPr>
      <w:rFonts w:ascii="Times New Roman" w:hAnsi="Times New Roman"/>
      <w:lang w:eastAsia="ar-SA"/>
    </w:rPr>
  </w:style>
  <w:style w:type="character" w:customStyle="1" w:styleId="BodyTextChar">
    <w:name w:val="BodyText Char"/>
    <w:basedOn w:val="Policepardfaut"/>
    <w:link w:val="BodyText"/>
    <w:rsid w:val="00FC6F4B"/>
    <w:rPr>
      <w:rFonts w:ascii="Arial" w:hAnsi="Arial" w:cs="Arial"/>
      <w:bCs/>
      <w:sz w:val="18"/>
      <w:szCs w:val="18"/>
      <w:lang w:val="en-GB" w:eastAsia="en-US" w:bidi="ar-SA"/>
    </w:rPr>
  </w:style>
  <w:style w:type="paragraph" w:customStyle="1" w:styleId="BodyText">
    <w:name w:val="BodyText"/>
    <w:link w:val="BodyTextChar"/>
    <w:rsid w:val="00FC6F4B"/>
    <w:pPr>
      <w:spacing w:before="120" w:line="320" w:lineRule="exact"/>
      <w:jc w:val="both"/>
    </w:pPr>
    <w:rPr>
      <w:rFonts w:ascii="Arial" w:hAnsi="Arial" w:cs="Arial"/>
      <w:bCs/>
      <w:sz w:val="18"/>
      <w:szCs w:val="18"/>
      <w:lang w:val="en-GB" w:eastAsia="en-US"/>
    </w:rPr>
  </w:style>
  <w:style w:type="character" w:customStyle="1" w:styleId="EmailStyle104">
    <w:name w:val="EmailStyle1041"/>
    <w:aliases w:val="EmailStyle1041"/>
    <w:basedOn w:val="Policepardfaut"/>
    <w:semiHidden/>
    <w:personal/>
    <w:personalCompose/>
    <w:rsid w:val="00FC6F4B"/>
    <w:rPr>
      <w:rFonts w:ascii="Arial" w:hAnsi="Arial" w:cs="Arial"/>
      <w:color w:val="auto"/>
      <w:sz w:val="20"/>
      <w:szCs w:val="20"/>
    </w:rPr>
  </w:style>
  <w:style w:type="character" w:customStyle="1" w:styleId="Titre3Car">
    <w:name w:val="Titre 3 Car"/>
    <w:aliases w:val="Titre 3 times Car,H3 Car,Titre 3 SQ Car,T3 Car,Section Car,Section1 Car,Section2 Car,Section3 Car,Section4 Car,Section5 Car,Section6 Car,Section7 Car,Section8 Car,Section9 Car,Section10 Car,Section11 Car,Section12 Car,Section21 Car,l3 Car"/>
    <w:basedOn w:val="Policepardfaut"/>
    <w:link w:val="Titre3"/>
    <w:rsid w:val="00F80184"/>
    <w:rPr>
      <w:rFonts w:ascii="Arial" w:hAnsi="Arial" w:cs="Arial"/>
      <w:b/>
      <w:bCs/>
      <w:sz w:val="24"/>
      <w:szCs w:val="26"/>
    </w:rPr>
  </w:style>
  <w:style w:type="character" w:styleId="Accentuation">
    <w:name w:val="Emphasis"/>
    <w:basedOn w:val="Policepardfaut"/>
    <w:qFormat/>
    <w:rsid w:val="001E05A7"/>
    <w:rPr>
      <w:i/>
      <w:iCs/>
    </w:rPr>
  </w:style>
  <w:style w:type="character" w:customStyle="1" w:styleId="Titre1Car">
    <w:name w:val="Titre 1 Car"/>
    <w:aliases w:val="1titre Car,1titre1 Car,1titre2 Car,1titre3 Car,1titre4 Car,1titre5 Car,1titre6 Car,entete Car,H1 Car,Partie Car,Partie1 Car,Partie2 Car,Partie3 Car,Partie4 Car,Partie5 Car,Partie6 Car,Partie7 Car,Partie8 Car,Partie9 Car,Partie10 Car,1 Car"/>
    <w:basedOn w:val="Policepardfaut"/>
    <w:link w:val="Titre1"/>
    <w:rsid w:val="00F80184"/>
    <w:rPr>
      <w:rFonts w:ascii="Arial" w:hAnsi="Arial" w:cs="Arial"/>
      <w:b/>
      <w:color w:val="000000"/>
      <w:sz w:val="32"/>
      <w:szCs w:val="30"/>
      <w:lang w:eastAsia="en-US"/>
    </w:rPr>
  </w:style>
  <w:style w:type="paragraph" w:customStyle="1" w:styleId="titrez">
    <w:name w:val="titre z"/>
    <w:rsid w:val="00FC32B6"/>
    <w:pPr>
      <w:numPr>
        <w:numId w:val="13"/>
      </w:numPr>
      <w:spacing w:before="360"/>
    </w:pPr>
    <w:rPr>
      <w:b/>
      <w:bCs/>
      <w:noProof/>
      <w:sz w:val="28"/>
    </w:rPr>
  </w:style>
  <w:style w:type="paragraph" w:customStyle="1" w:styleId="StyleTitre1GaucheAvant6ptAprs6ptBasSimpleA">
    <w:name w:val="Style Titre 1 + Gauche Avant : 6 pt Après : 6 pt Bas: (Simple A..."/>
    <w:basedOn w:val="Titre1"/>
    <w:rsid w:val="00FC32B6"/>
    <w:pPr>
      <w:pBdr>
        <w:bottom w:val="single" w:sz="12" w:space="1" w:color="auto"/>
      </w:pBdr>
      <w:tabs>
        <w:tab w:val="num" w:pos="284"/>
      </w:tabs>
      <w:spacing w:before="120" w:after="120"/>
      <w:ind w:left="431" w:hanging="431"/>
    </w:pPr>
    <w:rPr>
      <w:rFonts w:ascii="Arial Gras" w:hAnsi="Arial Gras"/>
      <w:bCs/>
      <w:caps/>
      <w:color w:val="auto"/>
      <w:kern w:val="32"/>
      <w:sz w:val="28"/>
    </w:rPr>
  </w:style>
  <w:style w:type="paragraph" w:customStyle="1" w:styleId="Backovercompany">
    <w:name w:val="Backover company"/>
    <w:basedOn w:val="Normal"/>
    <w:semiHidden/>
    <w:rsid w:val="000667F6"/>
    <w:pPr>
      <w:framePr w:hSpace="142" w:wrap="around" w:vAnchor="page" w:hAnchor="text" w:x="-566" w:y="2382"/>
      <w:spacing w:line="200" w:lineRule="exact"/>
    </w:pPr>
    <w:rPr>
      <w:rFonts w:eastAsia="PMingLiU" w:cs="Arial"/>
      <w:sz w:val="14"/>
      <w:szCs w:val="15"/>
      <w:lang w:val="en-US" w:eastAsia="en-US"/>
    </w:rPr>
  </w:style>
  <w:style w:type="numbering" w:customStyle="1" w:styleId="StyleAvecpuces">
    <w:name w:val="Style Avec puces"/>
    <w:basedOn w:val="Aucuneliste"/>
    <w:rsid w:val="000667F6"/>
    <w:pPr>
      <w:numPr>
        <w:numId w:val="17"/>
      </w:numPr>
    </w:pPr>
  </w:style>
  <w:style w:type="numbering" w:customStyle="1" w:styleId="StyleNumros">
    <w:name w:val="Style Numéros"/>
    <w:basedOn w:val="Aucuneliste"/>
    <w:rsid w:val="000667F6"/>
    <w:pPr>
      <w:numPr>
        <w:numId w:val="18"/>
      </w:numPr>
    </w:pPr>
  </w:style>
  <w:style w:type="paragraph" w:customStyle="1" w:styleId="Tableau-ligne">
    <w:name w:val="Tableau-ligne"/>
    <w:basedOn w:val="Normal"/>
    <w:link w:val="Tableau-ligneCar"/>
    <w:rsid w:val="000667F6"/>
    <w:pPr>
      <w:keepLines/>
      <w:suppressLineNumbers/>
      <w:spacing w:before="20" w:after="20"/>
      <w:ind w:right="57"/>
      <w:jc w:val="center"/>
    </w:pPr>
    <w:rPr>
      <w:sz w:val="20"/>
      <w:szCs w:val="20"/>
    </w:rPr>
  </w:style>
  <w:style w:type="character" w:customStyle="1" w:styleId="Tableau-ligneCar">
    <w:name w:val="Tableau-ligne Car"/>
    <w:basedOn w:val="Policepardfaut"/>
    <w:link w:val="Tableau-ligne"/>
    <w:rsid w:val="000667F6"/>
    <w:rPr>
      <w:rFonts w:ascii="Arial" w:hAnsi="Arial"/>
    </w:rPr>
  </w:style>
  <w:style w:type="paragraph" w:customStyle="1" w:styleId="TabHeading">
    <w:name w:val="Tab Heading"/>
    <w:basedOn w:val="BodyText"/>
    <w:rsid w:val="000667F6"/>
    <w:pPr>
      <w:keepNext/>
      <w:spacing w:before="0" w:after="120"/>
      <w:jc w:val="center"/>
    </w:pPr>
    <w:rPr>
      <w:rFonts w:cs="Arial Bold"/>
      <w:b/>
      <w:sz w:val="24"/>
      <w:lang w:val="fr-FR"/>
    </w:rPr>
  </w:style>
  <w:style w:type="paragraph" w:customStyle="1" w:styleId="script">
    <w:name w:val="script"/>
    <w:basedOn w:val="Normal"/>
    <w:rsid w:val="000667F6"/>
    <w:pPr>
      <w:pBdr>
        <w:top w:val="single" w:sz="4" w:space="1" w:color="000000"/>
        <w:left w:val="single" w:sz="4" w:space="4" w:color="000000"/>
        <w:bottom w:val="single" w:sz="4" w:space="1" w:color="000000"/>
        <w:right w:val="single" w:sz="4" w:space="4" w:color="000000"/>
      </w:pBdr>
      <w:shd w:val="clear" w:color="auto" w:fill="E0E0E0"/>
      <w:suppressAutoHyphens/>
      <w:spacing w:before="0" w:after="0"/>
    </w:pPr>
    <w:rPr>
      <w:rFonts w:ascii="Courier New" w:hAnsi="Courier New" w:cs="Courier New"/>
      <w:b/>
      <w:bCs/>
      <w:sz w:val="18"/>
      <w:szCs w:val="18"/>
      <w:lang w:val="en-GB" w:eastAsia="ar-SA"/>
    </w:rPr>
  </w:style>
  <w:style w:type="character" w:customStyle="1" w:styleId="apple-style-span">
    <w:name w:val="apple-style-span"/>
    <w:basedOn w:val="Policepardfaut"/>
    <w:rsid w:val="000667F6"/>
  </w:style>
  <w:style w:type="paragraph" w:customStyle="1" w:styleId="Guidederemplissage">
    <w:name w:val="Guide de remplissage"/>
    <w:basedOn w:val="Normal"/>
    <w:rsid w:val="000667F6"/>
    <w:pPr>
      <w:spacing w:before="0" w:after="0"/>
    </w:pPr>
    <w:rPr>
      <w:rFonts w:ascii="Verdana" w:hAnsi="Verdana"/>
      <w:i/>
      <w:color w:val="FF6600"/>
      <w:sz w:val="20"/>
    </w:rPr>
  </w:style>
  <w:style w:type="character" w:styleId="MachinecrireHTML">
    <w:name w:val="HTML Typewriter"/>
    <w:basedOn w:val="Policepardfaut"/>
    <w:rsid w:val="000667F6"/>
    <w:rPr>
      <w:rFonts w:ascii="Courier New" w:eastAsia="Times New Roman" w:hAnsi="Courier New" w:cs="Courier New"/>
      <w:sz w:val="20"/>
      <w:szCs w:val="20"/>
    </w:rPr>
  </w:style>
  <w:style w:type="character" w:customStyle="1" w:styleId="TextedebullesCar">
    <w:name w:val="Texte de bulles Car"/>
    <w:basedOn w:val="Policepardfaut"/>
    <w:link w:val="Textedebulles"/>
    <w:rsid w:val="000667F6"/>
    <w:rPr>
      <w:rFonts w:ascii="Tahoma" w:hAnsi="Tahoma" w:cs="Tahoma"/>
      <w:sz w:val="16"/>
      <w:szCs w:val="16"/>
    </w:rPr>
  </w:style>
  <w:style w:type="paragraph" w:styleId="Rvision">
    <w:name w:val="Revision"/>
    <w:hidden/>
    <w:uiPriority w:val="99"/>
    <w:semiHidden/>
    <w:rsid w:val="000667F6"/>
    <w:rPr>
      <w:rFonts w:ascii="Arial" w:hAnsi="Arial"/>
      <w:sz w:val="24"/>
      <w:szCs w:val="24"/>
    </w:rPr>
  </w:style>
  <w:style w:type="paragraph" w:styleId="Lgende">
    <w:name w:val="caption"/>
    <w:basedOn w:val="Normal"/>
    <w:next w:val="Normal"/>
    <w:unhideWhenUsed/>
    <w:qFormat/>
    <w:rsid w:val="000667F6"/>
    <w:rPr>
      <w:b/>
      <w:bCs/>
      <w:sz w:val="20"/>
      <w:szCs w:val="20"/>
    </w:rPr>
  </w:style>
  <w:style w:type="paragraph" w:styleId="Paragraphedeliste">
    <w:name w:val="List Paragraph"/>
    <w:basedOn w:val="Normal"/>
    <w:uiPriority w:val="34"/>
    <w:qFormat/>
    <w:rsid w:val="000667F6"/>
    <w:pPr>
      <w:ind w:left="720"/>
      <w:contextualSpacing/>
    </w:pPr>
  </w:style>
  <w:style w:type="paragraph" w:styleId="En-ttedetabledesmatires">
    <w:name w:val="TOC Heading"/>
    <w:basedOn w:val="Titre1"/>
    <w:next w:val="Normal"/>
    <w:uiPriority w:val="39"/>
    <w:unhideWhenUsed/>
    <w:qFormat/>
    <w:rsid w:val="000667F6"/>
    <w:pPr>
      <w:keepNext/>
      <w:keepLines/>
      <w:numPr>
        <w:numId w:val="0"/>
      </w:numPr>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CarCarCharCharCarCarCharCharCarCarCarCarCarCarCharCharCarCharCharCar">
    <w:name w:val="Car Car Char Char Car Car Char Char Car Car Car Car Car Car Char Char Car Char Char Car"/>
    <w:basedOn w:val="Normal"/>
    <w:rsid w:val="000667F6"/>
    <w:pPr>
      <w:spacing w:after="160" w:line="240" w:lineRule="exact"/>
    </w:pPr>
    <w:rPr>
      <w:rFonts w:ascii="Verdana" w:hAnsi="Verdana" w:cs="Arial"/>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6808831">
      <w:bodyDiv w:val="1"/>
      <w:marLeft w:val="0"/>
      <w:marRight w:val="0"/>
      <w:marTop w:val="0"/>
      <w:marBottom w:val="0"/>
      <w:divBdr>
        <w:top w:val="none" w:sz="0" w:space="0" w:color="auto"/>
        <w:left w:val="none" w:sz="0" w:space="0" w:color="auto"/>
        <w:bottom w:val="none" w:sz="0" w:space="0" w:color="auto"/>
        <w:right w:val="none" w:sz="0" w:space="0" w:color="auto"/>
      </w:divBdr>
      <w:divsChild>
        <w:div w:id="2129161133">
          <w:marLeft w:val="0"/>
          <w:marRight w:val="0"/>
          <w:marTop w:val="0"/>
          <w:marBottom w:val="0"/>
          <w:divBdr>
            <w:top w:val="none" w:sz="0" w:space="0" w:color="auto"/>
            <w:left w:val="none" w:sz="0" w:space="0" w:color="auto"/>
            <w:bottom w:val="none" w:sz="0" w:space="0" w:color="auto"/>
            <w:right w:val="none" w:sz="0" w:space="0" w:color="auto"/>
          </w:divBdr>
          <w:divsChild>
            <w:div w:id="343673714">
              <w:marLeft w:val="0"/>
              <w:marRight w:val="0"/>
              <w:marTop w:val="0"/>
              <w:marBottom w:val="0"/>
              <w:divBdr>
                <w:top w:val="none" w:sz="0" w:space="0" w:color="auto"/>
                <w:left w:val="none" w:sz="0" w:space="0" w:color="auto"/>
                <w:bottom w:val="none" w:sz="0" w:space="0" w:color="auto"/>
                <w:right w:val="none" w:sz="0" w:space="0" w:color="auto"/>
              </w:divBdr>
            </w:div>
            <w:div w:id="528907896">
              <w:marLeft w:val="0"/>
              <w:marRight w:val="0"/>
              <w:marTop w:val="0"/>
              <w:marBottom w:val="0"/>
              <w:divBdr>
                <w:top w:val="none" w:sz="0" w:space="0" w:color="auto"/>
                <w:left w:val="none" w:sz="0" w:space="0" w:color="auto"/>
                <w:bottom w:val="none" w:sz="0" w:space="0" w:color="auto"/>
                <w:right w:val="none" w:sz="0" w:space="0" w:color="auto"/>
              </w:divBdr>
            </w:div>
            <w:div w:id="936909799">
              <w:marLeft w:val="0"/>
              <w:marRight w:val="0"/>
              <w:marTop w:val="0"/>
              <w:marBottom w:val="0"/>
              <w:divBdr>
                <w:top w:val="none" w:sz="0" w:space="0" w:color="auto"/>
                <w:left w:val="none" w:sz="0" w:space="0" w:color="auto"/>
                <w:bottom w:val="none" w:sz="0" w:space="0" w:color="auto"/>
                <w:right w:val="none" w:sz="0" w:space="0" w:color="auto"/>
              </w:divBdr>
            </w:div>
            <w:div w:id="1312977147">
              <w:marLeft w:val="0"/>
              <w:marRight w:val="0"/>
              <w:marTop w:val="0"/>
              <w:marBottom w:val="0"/>
              <w:divBdr>
                <w:top w:val="none" w:sz="0" w:space="0" w:color="auto"/>
                <w:left w:val="none" w:sz="0" w:space="0" w:color="auto"/>
                <w:bottom w:val="none" w:sz="0" w:space="0" w:color="auto"/>
                <w:right w:val="none" w:sz="0" w:space="0" w:color="auto"/>
              </w:divBdr>
            </w:div>
            <w:div w:id="1438984959">
              <w:marLeft w:val="0"/>
              <w:marRight w:val="0"/>
              <w:marTop w:val="0"/>
              <w:marBottom w:val="0"/>
              <w:divBdr>
                <w:top w:val="none" w:sz="0" w:space="0" w:color="auto"/>
                <w:left w:val="none" w:sz="0" w:space="0" w:color="auto"/>
                <w:bottom w:val="none" w:sz="0" w:space="0" w:color="auto"/>
                <w:right w:val="none" w:sz="0" w:space="0" w:color="auto"/>
              </w:divBdr>
            </w:div>
            <w:div w:id="1748067396">
              <w:marLeft w:val="0"/>
              <w:marRight w:val="0"/>
              <w:marTop w:val="0"/>
              <w:marBottom w:val="0"/>
              <w:divBdr>
                <w:top w:val="none" w:sz="0" w:space="0" w:color="auto"/>
                <w:left w:val="none" w:sz="0" w:space="0" w:color="auto"/>
                <w:bottom w:val="none" w:sz="0" w:space="0" w:color="auto"/>
                <w:right w:val="none" w:sz="0" w:space="0" w:color="auto"/>
              </w:divBdr>
            </w:div>
            <w:div w:id="1955556962">
              <w:marLeft w:val="0"/>
              <w:marRight w:val="0"/>
              <w:marTop w:val="0"/>
              <w:marBottom w:val="0"/>
              <w:divBdr>
                <w:top w:val="none" w:sz="0" w:space="0" w:color="auto"/>
                <w:left w:val="none" w:sz="0" w:space="0" w:color="auto"/>
                <w:bottom w:val="none" w:sz="0" w:space="0" w:color="auto"/>
                <w:right w:val="none" w:sz="0" w:space="0" w:color="auto"/>
              </w:divBdr>
            </w:div>
            <w:div w:id="1992366442">
              <w:marLeft w:val="0"/>
              <w:marRight w:val="0"/>
              <w:marTop w:val="0"/>
              <w:marBottom w:val="0"/>
              <w:divBdr>
                <w:top w:val="none" w:sz="0" w:space="0" w:color="auto"/>
                <w:left w:val="none" w:sz="0" w:space="0" w:color="auto"/>
                <w:bottom w:val="none" w:sz="0" w:space="0" w:color="auto"/>
                <w:right w:val="none" w:sz="0" w:space="0" w:color="auto"/>
              </w:divBdr>
            </w:div>
            <w:div w:id="2034726242">
              <w:marLeft w:val="0"/>
              <w:marRight w:val="0"/>
              <w:marTop w:val="0"/>
              <w:marBottom w:val="0"/>
              <w:divBdr>
                <w:top w:val="none" w:sz="0" w:space="0" w:color="auto"/>
                <w:left w:val="none" w:sz="0" w:space="0" w:color="auto"/>
                <w:bottom w:val="none" w:sz="0" w:space="0" w:color="auto"/>
                <w:right w:val="none" w:sz="0" w:space="0" w:color="auto"/>
              </w:divBdr>
            </w:div>
            <w:div w:id="2108037344">
              <w:marLeft w:val="0"/>
              <w:marRight w:val="0"/>
              <w:marTop w:val="0"/>
              <w:marBottom w:val="0"/>
              <w:divBdr>
                <w:top w:val="none" w:sz="0" w:space="0" w:color="auto"/>
                <w:left w:val="none" w:sz="0" w:space="0" w:color="auto"/>
                <w:bottom w:val="none" w:sz="0" w:space="0" w:color="auto"/>
                <w:right w:val="none" w:sz="0" w:space="0" w:color="auto"/>
              </w:divBdr>
            </w:div>
            <w:div w:id="21220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8047">
      <w:bodyDiv w:val="1"/>
      <w:marLeft w:val="0"/>
      <w:marRight w:val="0"/>
      <w:marTop w:val="0"/>
      <w:marBottom w:val="0"/>
      <w:divBdr>
        <w:top w:val="none" w:sz="0" w:space="0" w:color="auto"/>
        <w:left w:val="none" w:sz="0" w:space="0" w:color="auto"/>
        <w:bottom w:val="none" w:sz="0" w:space="0" w:color="auto"/>
        <w:right w:val="none" w:sz="0" w:space="0" w:color="auto"/>
      </w:divBdr>
    </w:div>
    <w:div w:id="83769858">
      <w:bodyDiv w:val="1"/>
      <w:marLeft w:val="0"/>
      <w:marRight w:val="0"/>
      <w:marTop w:val="0"/>
      <w:marBottom w:val="0"/>
      <w:divBdr>
        <w:top w:val="none" w:sz="0" w:space="0" w:color="auto"/>
        <w:left w:val="none" w:sz="0" w:space="0" w:color="auto"/>
        <w:bottom w:val="none" w:sz="0" w:space="0" w:color="auto"/>
        <w:right w:val="none" w:sz="0" w:space="0" w:color="auto"/>
      </w:divBdr>
    </w:div>
    <w:div w:id="107749084">
      <w:bodyDiv w:val="1"/>
      <w:marLeft w:val="0"/>
      <w:marRight w:val="0"/>
      <w:marTop w:val="0"/>
      <w:marBottom w:val="0"/>
      <w:divBdr>
        <w:top w:val="none" w:sz="0" w:space="0" w:color="auto"/>
        <w:left w:val="none" w:sz="0" w:space="0" w:color="auto"/>
        <w:bottom w:val="none" w:sz="0" w:space="0" w:color="auto"/>
        <w:right w:val="none" w:sz="0" w:space="0" w:color="auto"/>
      </w:divBdr>
      <w:divsChild>
        <w:div w:id="1723672929">
          <w:marLeft w:val="0"/>
          <w:marRight w:val="0"/>
          <w:marTop w:val="0"/>
          <w:marBottom w:val="0"/>
          <w:divBdr>
            <w:top w:val="none" w:sz="0" w:space="0" w:color="auto"/>
            <w:left w:val="none" w:sz="0" w:space="0" w:color="auto"/>
            <w:bottom w:val="none" w:sz="0" w:space="0" w:color="auto"/>
            <w:right w:val="none" w:sz="0" w:space="0" w:color="auto"/>
          </w:divBdr>
        </w:div>
      </w:divsChild>
    </w:div>
    <w:div w:id="177233114">
      <w:bodyDiv w:val="1"/>
      <w:marLeft w:val="0"/>
      <w:marRight w:val="0"/>
      <w:marTop w:val="0"/>
      <w:marBottom w:val="0"/>
      <w:divBdr>
        <w:top w:val="none" w:sz="0" w:space="0" w:color="auto"/>
        <w:left w:val="none" w:sz="0" w:space="0" w:color="auto"/>
        <w:bottom w:val="none" w:sz="0" w:space="0" w:color="auto"/>
        <w:right w:val="none" w:sz="0" w:space="0" w:color="auto"/>
      </w:divBdr>
    </w:div>
    <w:div w:id="209850543">
      <w:bodyDiv w:val="1"/>
      <w:marLeft w:val="0"/>
      <w:marRight w:val="0"/>
      <w:marTop w:val="0"/>
      <w:marBottom w:val="0"/>
      <w:divBdr>
        <w:top w:val="none" w:sz="0" w:space="0" w:color="auto"/>
        <w:left w:val="none" w:sz="0" w:space="0" w:color="auto"/>
        <w:bottom w:val="none" w:sz="0" w:space="0" w:color="auto"/>
        <w:right w:val="none" w:sz="0" w:space="0" w:color="auto"/>
      </w:divBdr>
      <w:divsChild>
        <w:div w:id="1810635595">
          <w:marLeft w:val="0"/>
          <w:marRight w:val="0"/>
          <w:marTop w:val="0"/>
          <w:marBottom w:val="0"/>
          <w:divBdr>
            <w:top w:val="none" w:sz="0" w:space="0" w:color="auto"/>
            <w:left w:val="none" w:sz="0" w:space="0" w:color="auto"/>
            <w:bottom w:val="none" w:sz="0" w:space="0" w:color="auto"/>
            <w:right w:val="none" w:sz="0" w:space="0" w:color="auto"/>
          </w:divBdr>
          <w:divsChild>
            <w:div w:id="424808371">
              <w:marLeft w:val="0"/>
              <w:marRight w:val="0"/>
              <w:marTop w:val="0"/>
              <w:marBottom w:val="0"/>
              <w:divBdr>
                <w:top w:val="none" w:sz="0" w:space="0" w:color="auto"/>
                <w:left w:val="none" w:sz="0" w:space="0" w:color="auto"/>
                <w:bottom w:val="none" w:sz="0" w:space="0" w:color="auto"/>
                <w:right w:val="none" w:sz="0" w:space="0" w:color="auto"/>
              </w:divBdr>
            </w:div>
            <w:div w:id="12373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4204">
      <w:bodyDiv w:val="1"/>
      <w:marLeft w:val="0"/>
      <w:marRight w:val="0"/>
      <w:marTop w:val="0"/>
      <w:marBottom w:val="0"/>
      <w:divBdr>
        <w:top w:val="none" w:sz="0" w:space="0" w:color="auto"/>
        <w:left w:val="none" w:sz="0" w:space="0" w:color="auto"/>
        <w:bottom w:val="none" w:sz="0" w:space="0" w:color="auto"/>
        <w:right w:val="none" w:sz="0" w:space="0" w:color="auto"/>
      </w:divBdr>
    </w:div>
    <w:div w:id="250437010">
      <w:bodyDiv w:val="1"/>
      <w:marLeft w:val="0"/>
      <w:marRight w:val="0"/>
      <w:marTop w:val="0"/>
      <w:marBottom w:val="0"/>
      <w:divBdr>
        <w:top w:val="none" w:sz="0" w:space="0" w:color="auto"/>
        <w:left w:val="none" w:sz="0" w:space="0" w:color="auto"/>
        <w:bottom w:val="none" w:sz="0" w:space="0" w:color="auto"/>
        <w:right w:val="none" w:sz="0" w:space="0" w:color="auto"/>
      </w:divBdr>
    </w:div>
    <w:div w:id="257179963">
      <w:bodyDiv w:val="1"/>
      <w:marLeft w:val="0"/>
      <w:marRight w:val="0"/>
      <w:marTop w:val="0"/>
      <w:marBottom w:val="0"/>
      <w:divBdr>
        <w:top w:val="none" w:sz="0" w:space="0" w:color="auto"/>
        <w:left w:val="none" w:sz="0" w:space="0" w:color="auto"/>
        <w:bottom w:val="none" w:sz="0" w:space="0" w:color="auto"/>
        <w:right w:val="none" w:sz="0" w:space="0" w:color="auto"/>
      </w:divBdr>
      <w:divsChild>
        <w:div w:id="47610455">
          <w:marLeft w:val="0"/>
          <w:marRight w:val="0"/>
          <w:marTop w:val="0"/>
          <w:marBottom w:val="0"/>
          <w:divBdr>
            <w:top w:val="none" w:sz="0" w:space="0" w:color="auto"/>
            <w:left w:val="none" w:sz="0" w:space="0" w:color="auto"/>
            <w:bottom w:val="none" w:sz="0" w:space="0" w:color="auto"/>
            <w:right w:val="none" w:sz="0" w:space="0" w:color="auto"/>
          </w:divBdr>
          <w:divsChild>
            <w:div w:id="8035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1307">
      <w:bodyDiv w:val="1"/>
      <w:marLeft w:val="0"/>
      <w:marRight w:val="0"/>
      <w:marTop w:val="0"/>
      <w:marBottom w:val="0"/>
      <w:divBdr>
        <w:top w:val="none" w:sz="0" w:space="0" w:color="auto"/>
        <w:left w:val="none" w:sz="0" w:space="0" w:color="auto"/>
        <w:bottom w:val="none" w:sz="0" w:space="0" w:color="auto"/>
        <w:right w:val="none" w:sz="0" w:space="0" w:color="auto"/>
      </w:divBdr>
      <w:divsChild>
        <w:div w:id="746347523">
          <w:marLeft w:val="0"/>
          <w:marRight w:val="0"/>
          <w:marTop w:val="0"/>
          <w:marBottom w:val="0"/>
          <w:divBdr>
            <w:top w:val="none" w:sz="0" w:space="0" w:color="auto"/>
            <w:left w:val="none" w:sz="0" w:space="0" w:color="auto"/>
            <w:bottom w:val="none" w:sz="0" w:space="0" w:color="auto"/>
            <w:right w:val="none" w:sz="0" w:space="0" w:color="auto"/>
          </w:divBdr>
          <w:divsChild>
            <w:div w:id="17435397">
              <w:marLeft w:val="0"/>
              <w:marRight w:val="0"/>
              <w:marTop w:val="0"/>
              <w:marBottom w:val="0"/>
              <w:divBdr>
                <w:top w:val="none" w:sz="0" w:space="0" w:color="auto"/>
                <w:left w:val="none" w:sz="0" w:space="0" w:color="auto"/>
                <w:bottom w:val="none" w:sz="0" w:space="0" w:color="auto"/>
                <w:right w:val="none" w:sz="0" w:space="0" w:color="auto"/>
              </w:divBdr>
            </w:div>
            <w:div w:id="181744752">
              <w:marLeft w:val="0"/>
              <w:marRight w:val="0"/>
              <w:marTop w:val="0"/>
              <w:marBottom w:val="0"/>
              <w:divBdr>
                <w:top w:val="none" w:sz="0" w:space="0" w:color="auto"/>
                <w:left w:val="none" w:sz="0" w:space="0" w:color="auto"/>
                <w:bottom w:val="none" w:sz="0" w:space="0" w:color="auto"/>
                <w:right w:val="none" w:sz="0" w:space="0" w:color="auto"/>
              </w:divBdr>
            </w:div>
            <w:div w:id="656618765">
              <w:marLeft w:val="0"/>
              <w:marRight w:val="0"/>
              <w:marTop w:val="0"/>
              <w:marBottom w:val="0"/>
              <w:divBdr>
                <w:top w:val="none" w:sz="0" w:space="0" w:color="auto"/>
                <w:left w:val="none" w:sz="0" w:space="0" w:color="auto"/>
                <w:bottom w:val="none" w:sz="0" w:space="0" w:color="auto"/>
                <w:right w:val="none" w:sz="0" w:space="0" w:color="auto"/>
              </w:divBdr>
            </w:div>
            <w:div w:id="741175212">
              <w:marLeft w:val="0"/>
              <w:marRight w:val="0"/>
              <w:marTop w:val="0"/>
              <w:marBottom w:val="0"/>
              <w:divBdr>
                <w:top w:val="none" w:sz="0" w:space="0" w:color="auto"/>
                <w:left w:val="none" w:sz="0" w:space="0" w:color="auto"/>
                <w:bottom w:val="none" w:sz="0" w:space="0" w:color="auto"/>
                <w:right w:val="none" w:sz="0" w:space="0" w:color="auto"/>
              </w:divBdr>
            </w:div>
            <w:div w:id="1097484319">
              <w:marLeft w:val="0"/>
              <w:marRight w:val="0"/>
              <w:marTop w:val="0"/>
              <w:marBottom w:val="0"/>
              <w:divBdr>
                <w:top w:val="none" w:sz="0" w:space="0" w:color="auto"/>
                <w:left w:val="none" w:sz="0" w:space="0" w:color="auto"/>
                <w:bottom w:val="none" w:sz="0" w:space="0" w:color="auto"/>
                <w:right w:val="none" w:sz="0" w:space="0" w:color="auto"/>
              </w:divBdr>
            </w:div>
            <w:div w:id="1109424577">
              <w:marLeft w:val="0"/>
              <w:marRight w:val="0"/>
              <w:marTop w:val="0"/>
              <w:marBottom w:val="0"/>
              <w:divBdr>
                <w:top w:val="none" w:sz="0" w:space="0" w:color="auto"/>
                <w:left w:val="none" w:sz="0" w:space="0" w:color="auto"/>
                <w:bottom w:val="none" w:sz="0" w:space="0" w:color="auto"/>
                <w:right w:val="none" w:sz="0" w:space="0" w:color="auto"/>
              </w:divBdr>
            </w:div>
            <w:div w:id="1200046406">
              <w:marLeft w:val="0"/>
              <w:marRight w:val="0"/>
              <w:marTop w:val="0"/>
              <w:marBottom w:val="0"/>
              <w:divBdr>
                <w:top w:val="none" w:sz="0" w:space="0" w:color="auto"/>
                <w:left w:val="none" w:sz="0" w:space="0" w:color="auto"/>
                <w:bottom w:val="none" w:sz="0" w:space="0" w:color="auto"/>
                <w:right w:val="none" w:sz="0" w:space="0" w:color="auto"/>
              </w:divBdr>
            </w:div>
            <w:div w:id="1476141910">
              <w:marLeft w:val="0"/>
              <w:marRight w:val="0"/>
              <w:marTop w:val="0"/>
              <w:marBottom w:val="0"/>
              <w:divBdr>
                <w:top w:val="none" w:sz="0" w:space="0" w:color="auto"/>
                <w:left w:val="none" w:sz="0" w:space="0" w:color="auto"/>
                <w:bottom w:val="none" w:sz="0" w:space="0" w:color="auto"/>
                <w:right w:val="none" w:sz="0" w:space="0" w:color="auto"/>
              </w:divBdr>
            </w:div>
            <w:div w:id="15575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8434">
      <w:bodyDiv w:val="1"/>
      <w:marLeft w:val="0"/>
      <w:marRight w:val="0"/>
      <w:marTop w:val="0"/>
      <w:marBottom w:val="0"/>
      <w:divBdr>
        <w:top w:val="none" w:sz="0" w:space="0" w:color="auto"/>
        <w:left w:val="none" w:sz="0" w:space="0" w:color="auto"/>
        <w:bottom w:val="none" w:sz="0" w:space="0" w:color="auto"/>
        <w:right w:val="none" w:sz="0" w:space="0" w:color="auto"/>
      </w:divBdr>
    </w:div>
    <w:div w:id="386153281">
      <w:bodyDiv w:val="1"/>
      <w:marLeft w:val="0"/>
      <w:marRight w:val="0"/>
      <w:marTop w:val="0"/>
      <w:marBottom w:val="0"/>
      <w:divBdr>
        <w:top w:val="none" w:sz="0" w:space="0" w:color="auto"/>
        <w:left w:val="none" w:sz="0" w:space="0" w:color="auto"/>
        <w:bottom w:val="none" w:sz="0" w:space="0" w:color="auto"/>
        <w:right w:val="none" w:sz="0" w:space="0" w:color="auto"/>
      </w:divBdr>
    </w:div>
    <w:div w:id="387608467">
      <w:bodyDiv w:val="1"/>
      <w:marLeft w:val="0"/>
      <w:marRight w:val="0"/>
      <w:marTop w:val="0"/>
      <w:marBottom w:val="0"/>
      <w:divBdr>
        <w:top w:val="none" w:sz="0" w:space="0" w:color="auto"/>
        <w:left w:val="none" w:sz="0" w:space="0" w:color="auto"/>
        <w:bottom w:val="none" w:sz="0" w:space="0" w:color="auto"/>
        <w:right w:val="none" w:sz="0" w:space="0" w:color="auto"/>
      </w:divBdr>
    </w:div>
    <w:div w:id="402214514">
      <w:bodyDiv w:val="1"/>
      <w:marLeft w:val="0"/>
      <w:marRight w:val="0"/>
      <w:marTop w:val="0"/>
      <w:marBottom w:val="0"/>
      <w:divBdr>
        <w:top w:val="none" w:sz="0" w:space="0" w:color="auto"/>
        <w:left w:val="none" w:sz="0" w:space="0" w:color="auto"/>
        <w:bottom w:val="none" w:sz="0" w:space="0" w:color="auto"/>
        <w:right w:val="none" w:sz="0" w:space="0" w:color="auto"/>
      </w:divBdr>
    </w:div>
    <w:div w:id="476648656">
      <w:bodyDiv w:val="1"/>
      <w:marLeft w:val="0"/>
      <w:marRight w:val="0"/>
      <w:marTop w:val="0"/>
      <w:marBottom w:val="0"/>
      <w:divBdr>
        <w:top w:val="none" w:sz="0" w:space="0" w:color="auto"/>
        <w:left w:val="none" w:sz="0" w:space="0" w:color="auto"/>
        <w:bottom w:val="none" w:sz="0" w:space="0" w:color="auto"/>
        <w:right w:val="none" w:sz="0" w:space="0" w:color="auto"/>
      </w:divBdr>
      <w:divsChild>
        <w:div w:id="865142241">
          <w:marLeft w:val="0"/>
          <w:marRight w:val="0"/>
          <w:marTop w:val="0"/>
          <w:marBottom w:val="0"/>
          <w:divBdr>
            <w:top w:val="none" w:sz="0" w:space="0" w:color="auto"/>
            <w:left w:val="none" w:sz="0" w:space="0" w:color="auto"/>
            <w:bottom w:val="none" w:sz="0" w:space="0" w:color="auto"/>
            <w:right w:val="none" w:sz="0" w:space="0" w:color="auto"/>
          </w:divBdr>
          <w:divsChild>
            <w:div w:id="1373270434">
              <w:marLeft w:val="0"/>
              <w:marRight w:val="0"/>
              <w:marTop w:val="0"/>
              <w:marBottom w:val="0"/>
              <w:divBdr>
                <w:top w:val="none" w:sz="0" w:space="0" w:color="auto"/>
                <w:left w:val="none" w:sz="0" w:space="0" w:color="auto"/>
                <w:bottom w:val="none" w:sz="0" w:space="0" w:color="auto"/>
                <w:right w:val="none" w:sz="0" w:space="0" w:color="auto"/>
              </w:divBdr>
            </w:div>
            <w:div w:id="18344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563">
      <w:bodyDiv w:val="1"/>
      <w:marLeft w:val="0"/>
      <w:marRight w:val="0"/>
      <w:marTop w:val="0"/>
      <w:marBottom w:val="0"/>
      <w:divBdr>
        <w:top w:val="none" w:sz="0" w:space="0" w:color="auto"/>
        <w:left w:val="none" w:sz="0" w:space="0" w:color="auto"/>
        <w:bottom w:val="none" w:sz="0" w:space="0" w:color="auto"/>
        <w:right w:val="none" w:sz="0" w:space="0" w:color="auto"/>
      </w:divBdr>
      <w:divsChild>
        <w:div w:id="1738357344">
          <w:marLeft w:val="0"/>
          <w:marRight w:val="0"/>
          <w:marTop w:val="0"/>
          <w:marBottom w:val="0"/>
          <w:divBdr>
            <w:top w:val="none" w:sz="0" w:space="0" w:color="auto"/>
            <w:left w:val="none" w:sz="0" w:space="0" w:color="auto"/>
            <w:bottom w:val="none" w:sz="0" w:space="0" w:color="auto"/>
            <w:right w:val="none" w:sz="0" w:space="0" w:color="auto"/>
          </w:divBdr>
          <w:divsChild>
            <w:div w:id="1557013396">
              <w:marLeft w:val="0"/>
              <w:marRight w:val="0"/>
              <w:marTop w:val="0"/>
              <w:marBottom w:val="0"/>
              <w:divBdr>
                <w:top w:val="none" w:sz="0" w:space="0" w:color="auto"/>
                <w:left w:val="none" w:sz="0" w:space="0" w:color="auto"/>
                <w:bottom w:val="none" w:sz="0" w:space="0" w:color="auto"/>
                <w:right w:val="none" w:sz="0" w:space="0" w:color="auto"/>
              </w:divBdr>
            </w:div>
            <w:div w:id="1684743950">
              <w:marLeft w:val="0"/>
              <w:marRight w:val="0"/>
              <w:marTop w:val="0"/>
              <w:marBottom w:val="0"/>
              <w:divBdr>
                <w:top w:val="none" w:sz="0" w:space="0" w:color="auto"/>
                <w:left w:val="none" w:sz="0" w:space="0" w:color="auto"/>
                <w:bottom w:val="none" w:sz="0" w:space="0" w:color="auto"/>
                <w:right w:val="none" w:sz="0" w:space="0" w:color="auto"/>
              </w:divBdr>
            </w:div>
            <w:div w:id="19072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937">
      <w:bodyDiv w:val="1"/>
      <w:marLeft w:val="0"/>
      <w:marRight w:val="0"/>
      <w:marTop w:val="0"/>
      <w:marBottom w:val="0"/>
      <w:divBdr>
        <w:top w:val="none" w:sz="0" w:space="0" w:color="auto"/>
        <w:left w:val="none" w:sz="0" w:space="0" w:color="auto"/>
        <w:bottom w:val="none" w:sz="0" w:space="0" w:color="auto"/>
        <w:right w:val="none" w:sz="0" w:space="0" w:color="auto"/>
      </w:divBdr>
    </w:div>
    <w:div w:id="649140364">
      <w:bodyDiv w:val="1"/>
      <w:marLeft w:val="0"/>
      <w:marRight w:val="0"/>
      <w:marTop w:val="0"/>
      <w:marBottom w:val="0"/>
      <w:divBdr>
        <w:top w:val="none" w:sz="0" w:space="0" w:color="auto"/>
        <w:left w:val="none" w:sz="0" w:space="0" w:color="auto"/>
        <w:bottom w:val="none" w:sz="0" w:space="0" w:color="auto"/>
        <w:right w:val="none" w:sz="0" w:space="0" w:color="auto"/>
      </w:divBdr>
      <w:divsChild>
        <w:div w:id="1273785186">
          <w:marLeft w:val="0"/>
          <w:marRight w:val="0"/>
          <w:marTop w:val="0"/>
          <w:marBottom w:val="0"/>
          <w:divBdr>
            <w:top w:val="none" w:sz="0" w:space="0" w:color="auto"/>
            <w:left w:val="none" w:sz="0" w:space="0" w:color="auto"/>
            <w:bottom w:val="none" w:sz="0" w:space="0" w:color="auto"/>
            <w:right w:val="none" w:sz="0" w:space="0" w:color="auto"/>
          </w:divBdr>
          <w:divsChild>
            <w:div w:id="56248437">
              <w:marLeft w:val="0"/>
              <w:marRight w:val="0"/>
              <w:marTop w:val="0"/>
              <w:marBottom w:val="0"/>
              <w:divBdr>
                <w:top w:val="none" w:sz="0" w:space="0" w:color="auto"/>
                <w:left w:val="none" w:sz="0" w:space="0" w:color="auto"/>
                <w:bottom w:val="none" w:sz="0" w:space="0" w:color="auto"/>
                <w:right w:val="none" w:sz="0" w:space="0" w:color="auto"/>
              </w:divBdr>
            </w:div>
            <w:div w:id="198206091">
              <w:marLeft w:val="0"/>
              <w:marRight w:val="0"/>
              <w:marTop w:val="0"/>
              <w:marBottom w:val="0"/>
              <w:divBdr>
                <w:top w:val="none" w:sz="0" w:space="0" w:color="auto"/>
                <w:left w:val="none" w:sz="0" w:space="0" w:color="auto"/>
                <w:bottom w:val="none" w:sz="0" w:space="0" w:color="auto"/>
                <w:right w:val="none" w:sz="0" w:space="0" w:color="auto"/>
              </w:divBdr>
            </w:div>
            <w:div w:id="237444639">
              <w:marLeft w:val="0"/>
              <w:marRight w:val="0"/>
              <w:marTop w:val="0"/>
              <w:marBottom w:val="0"/>
              <w:divBdr>
                <w:top w:val="none" w:sz="0" w:space="0" w:color="auto"/>
                <w:left w:val="none" w:sz="0" w:space="0" w:color="auto"/>
                <w:bottom w:val="none" w:sz="0" w:space="0" w:color="auto"/>
                <w:right w:val="none" w:sz="0" w:space="0" w:color="auto"/>
              </w:divBdr>
            </w:div>
            <w:div w:id="1047224520">
              <w:marLeft w:val="0"/>
              <w:marRight w:val="0"/>
              <w:marTop w:val="0"/>
              <w:marBottom w:val="0"/>
              <w:divBdr>
                <w:top w:val="none" w:sz="0" w:space="0" w:color="auto"/>
                <w:left w:val="none" w:sz="0" w:space="0" w:color="auto"/>
                <w:bottom w:val="none" w:sz="0" w:space="0" w:color="auto"/>
                <w:right w:val="none" w:sz="0" w:space="0" w:color="auto"/>
              </w:divBdr>
            </w:div>
            <w:div w:id="2085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16323">
      <w:bodyDiv w:val="1"/>
      <w:marLeft w:val="0"/>
      <w:marRight w:val="0"/>
      <w:marTop w:val="0"/>
      <w:marBottom w:val="0"/>
      <w:divBdr>
        <w:top w:val="none" w:sz="0" w:space="0" w:color="auto"/>
        <w:left w:val="none" w:sz="0" w:space="0" w:color="auto"/>
        <w:bottom w:val="none" w:sz="0" w:space="0" w:color="auto"/>
        <w:right w:val="none" w:sz="0" w:space="0" w:color="auto"/>
      </w:divBdr>
      <w:divsChild>
        <w:div w:id="1512378367">
          <w:marLeft w:val="0"/>
          <w:marRight w:val="0"/>
          <w:marTop w:val="0"/>
          <w:marBottom w:val="0"/>
          <w:divBdr>
            <w:top w:val="none" w:sz="0" w:space="0" w:color="auto"/>
            <w:left w:val="none" w:sz="0" w:space="0" w:color="auto"/>
            <w:bottom w:val="none" w:sz="0" w:space="0" w:color="auto"/>
            <w:right w:val="none" w:sz="0" w:space="0" w:color="auto"/>
          </w:divBdr>
          <w:divsChild>
            <w:div w:id="33774030">
              <w:marLeft w:val="0"/>
              <w:marRight w:val="0"/>
              <w:marTop w:val="0"/>
              <w:marBottom w:val="0"/>
              <w:divBdr>
                <w:top w:val="none" w:sz="0" w:space="0" w:color="auto"/>
                <w:left w:val="none" w:sz="0" w:space="0" w:color="auto"/>
                <w:bottom w:val="none" w:sz="0" w:space="0" w:color="auto"/>
                <w:right w:val="none" w:sz="0" w:space="0" w:color="auto"/>
              </w:divBdr>
            </w:div>
            <w:div w:id="35129180">
              <w:marLeft w:val="0"/>
              <w:marRight w:val="0"/>
              <w:marTop w:val="0"/>
              <w:marBottom w:val="0"/>
              <w:divBdr>
                <w:top w:val="none" w:sz="0" w:space="0" w:color="auto"/>
                <w:left w:val="none" w:sz="0" w:space="0" w:color="auto"/>
                <w:bottom w:val="none" w:sz="0" w:space="0" w:color="auto"/>
                <w:right w:val="none" w:sz="0" w:space="0" w:color="auto"/>
              </w:divBdr>
            </w:div>
            <w:div w:id="36929446">
              <w:marLeft w:val="0"/>
              <w:marRight w:val="0"/>
              <w:marTop w:val="0"/>
              <w:marBottom w:val="0"/>
              <w:divBdr>
                <w:top w:val="none" w:sz="0" w:space="0" w:color="auto"/>
                <w:left w:val="none" w:sz="0" w:space="0" w:color="auto"/>
                <w:bottom w:val="none" w:sz="0" w:space="0" w:color="auto"/>
                <w:right w:val="none" w:sz="0" w:space="0" w:color="auto"/>
              </w:divBdr>
            </w:div>
            <w:div w:id="147866512">
              <w:marLeft w:val="0"/>
              <w:marRight w:val="0"/>
              <w:marTop w:val="0"/>
              <w:marBottom w:val="0"/>
              <w:divBdr>
                <w:top w:val="none" w:sz="0" w:space="0" w:color="auto"/>
                <w:left w:val="none" w:sz="0" w:space="0" w:color="auto"/>
                <w:bottom w:val="none" w:sz="0" w:space="0" w:color="auto"/>
                <w:right w:val="none" w:sz="0" w:space="0" w:color="auto"/>
              </w:divBdr>
            </w:div>
            <w:div w:id="485098786">
              <w:marLeft w:val="0"/>
              <w:marRight w:val="0"/>
              <w:marTop w:val="0"/>
              <w:marBottom w:val="0"/>
              <w:divBdr>
                <w:top w:val="none" w:sz="0" w:space="0" w:color="auto"/>
                <w:left w:val="none" w:sz="0" w:space="0" w:color="auto"/>
                <w:bottom w:val="none" w:sz="0" w:space="0" w:color="auto"/>
                <w:right w:val="none" w:sz="0" w:space="0" w:color="auto"/>
              </w:divBdr>
            </w:div>
            <w:div w:id="644819499">
              <w:marLeft w:val="0"/>
              <w:marRight w:val="0"/>
              <w:marTop w:val="0"/>
              <w:marBottom w:val="0"/>
              <w:divBdr>
                <w:top w:val="none" w:sz="0" w:space="0" w:color="auto"/>
                <w:left w:val="none" w:sz="0" w:space="0" w:color="auto"/>
                <w:bottom w:val="none" w:sz="0" w:space="0" w:color="auto"/>
                <w:right w:val="none" w:sz="0" w:space="0" w:color="auto"/>
              </w:divBdr>
            </w:div>
            <w:div w:id="891500333">
              <w:marLeft w:val="0"/>
              <w:marRight w:val="0"/>
              <w:marTop w:val="0"/>
              <w:marBottom w:val="0"/>
              <w:divBdr>
                <w:top w:val="none" w:sz="0" w:space="0" w:color="auto"/>
                <w:left w:val="none" w:sz="0" w:space="0" w:color="auto"/>
                <w:bottom w:val="none" w:sz="0" w:space="0" w:color="auto"/>
                <w:right w:val="none" w:sz="0" w:space="0" w:color="auto"/>
              </w:divBdr>
            </w:div>
            <w:div w:id="1205798371">
              <w:marLeft w:val="0"/>
              <w:marRight w:val="0"/>
              <w:marTop w:val="0"/>
              <w:marBottom w:val="0"/>
              <w:divBdr>
                <w:top w:val="none" w:sz="0" w:space="0" w:color="auto"/>
                <w:left w:val="none" w:sz="0" w:space="0" w:color="auto"/>
                <w:bottom w:val="none" w:sz="0" w:space="0" w:color="auto"/>
                <w:right w:val="none" w:sz="0" w:space="0" w:color="auto"/>
              </w:divBdr>
            </w:div>
            <w:div w:id="1281457181">
              <w:marLeft w:val="0"/>
              <w:marRight w:val="0"/>
              <w:marTop w:val="0"/>
              <w:marBottom w:val="0"/>
              <w:divBdr>
                <w:top w:val="none" w:sz="0" w:space="0" w:color="auto"/>
                <w:left w:val="none" w:sz="0" w:space="0" w:color="auto"/>
                <w:bottom w:val="none" w:sz="0" w:space="0" w:color="auto"/>
                <w:right w:val="none" w:sz="0" w:space="0" w:color="auto"/>
              </w:divBdr>
            </w:div>
            <w:div w:id="1426267884">
              <w:marLeft w:val="0"/>
              <w:marRight w:val="0"/>
              <w:marTop w:val="0"/>
              <w:marBottom w:val="0"/>
              <w:divBdr>
                <w:top w:val="none" w:sz="0" w:space="0" w:color="auto"/>
                <w:left w:val="none" w:sz="0" w:space="0" w:color="auto"/>
                <w:bottom w:val="none" w:sz="0" w:space="0" w:color="auto"/>
                <w:right w:val="none" w:sz="0" w:space="0" w:color="auto"/>
              </w:divBdr>
            </w:div>
            <w:div w:id="1531920392">
              <w:marLeft w:val="0"/>
              <w:marRight w:val="0"/>
              <w:marTop w:val="0"/>
              <w:marBottom w:val="0"/>
              <w:divBdr>
                <w:top w:val="none" w:sz="0" w:space="0" w:color="auto"/>
                <w:left w:val="none" w:sz="0" w:space="0" w:color="auto"/>
                <w:bottom w:val="none" w:sz="0" w:space="0" w:color="auto"/>
                <w:right w:val="none" w:sz="0" w:space="0" w:color="auto"/>
              </w:divBdr>
            </w:div>
            <w:div w:id="17700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1117">
      <w:bodyDiv w:val="1"/>
      <w:marLeft w:val="0"/>
      <w:marRight w:val="0"/>
      <w:marTop w:val="0"/>
      <w:marBottom w:val="0"/>
      <w:divBdr>
        <w:top w:val="none" w:sz="0" w:space="0" w:color="auto"/>
        <w:left w:val="none" w:sz="0" w:space="0" w:color="auto"/>
        <w:bottom w:val="none" w:sz="0" w:space="0" w:color="auto"/>
        <w:right w:val="none" w:sz="0" w:space="0" w:color="auto"/>
      </w:divBdr>
    </w:div>
    <w:div w:id="693847983">
      <w:bodyDiv w:val="1"/>
      <w:marLeft w:val="0"/>
      <w:marRight w:val="0"/>
      <w:marTop w:val="0"/>
      <w:marBottom w:val="0"/>
      <w:divBdr>
        <w:top w:val="none" w:sz="0" w:space="0" w:color="auto"/>
        <w:left w:val="none" w:sz="0" w:space="0" w:color="auto"/>
        <w:bottom w:val="none" w:sz="0" w:space="0" w:color="auto"/>
        <w:right w:val="none" w:sz="0" w:space="0" w:color="auto"/>
      </w:divBdr>
      <w:divsChild>
        <w:div w:id="55595846">
          <w:marLeft w:val="0"/>
          <w:marRight w:val="0"/>
          <w:marTop w:val="0"/>
          <w:marBottom w:val="0"/>
          <w:divBdr>
            <w:top w:val="none" w:sz="0" w:space="0" w:color="auto"/>
            <w:left w:val="none" w:sz="0" w:space="0" w:color="auto"/>
            <w:bottom w:val="none" w:sz="0" w:space="0" w:color="auto"/>
            <w:right w:val="none" w:sz="0" w:space="0" w:color="auto"/>
          </w:divBdr>
        </w:div>
        <w:div w:id="1075202665">
          <w:marLeft w:val="0"/>
          <w:marRight w:val="0"/>
          <w:marTop w:val="0"/>
          <w:marBottom w:val="0"/>
          <w:divBdr>
            <w:top w:val="none" w:sz="0" w:space="0" w:color="auto"/>
            <w:left w:val="none" w:sz="0" w:space="0" w:color="auto"/>
            <w:bottom w:val="none" w:sz="0" w:space="0" w:color="auto"/>
            <w:right w:val="none" w:sz="0" w:space="0" w:color="auto"/>
          </w:divBdr>
        </w:div>
        <w:div w:id="1921056792">
          <w:marLeft w:val="0"/>
          <w:marRight w:val="0"/>
          <w:marTop w:val="0"/>
          <w:marBottom w:val="0"/>
          <w:divBdr>
            <w:top w:val="none" w:sz="0" w:space="0" w:color="auto"/>
            <w:left w:val="none" w:sz="0" w:space="0" w:color="auto"/>
            <w:bottom w:val="none" w:sz="0" w:space="0" w:color="auto"/>
            <w:right w:val="none" w:sz="0" w:space="0" w:color="auto"/>
          </w:divBdr>
          <w:divsChild>
            <w:div w:id="6907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15802">
      <w:bodyDiv w:val="1"/>
      <w:marLeft w:val="0"/>
      <w:marRight w:val="0"/>
      <w:marTop w:val="0"/>
      <w:marBottom w:val="0"/>
      <w:divBdr>
        <w:top w:val="none" w:sz="0" w:space="0" w:color="auto"/>
        <w:left w:val="none" w:sz="0" w:space="0" w:color="auto"/>
        <w:bottom w:val="none" w:sz="0" w:space="0" w:color="auto"/>
        <w:right w:val="none" w:sz="0" w:space="0" w:color="auto"/>
      </w:divBdr>
      <w:divsChild>
        <w:div w:id="229274797">
          <w:marLeft w:val="0"/>
          <w:marRight w:val="0"/>
          <w:marTop w:val="0"/>
          <w:marBottom w:val="0"/>
          <w:divBdr>
            <w:top w:val="none" w:sz="0" w:space="0" w:color="auto"/>
            <w:left w:val="none" w:sz="0" w:space="0" w:color="auto"/>
            <w:bottom w:val="none" w:sz="0" w:space="0" w:color="auto"/>
            <w:right w:val="none" w:sz="0" w:space="0" w:color="auto"/>
          </w:divBdr>
          <w:divsChild>
            <w:div w:id="202989431">
              <w:marLeft w:val="0"/>
              <w:marRight w:val="0"/>
              <w:marTop w:val="0"/>
              <w:marBottom w:val="0"/>
              <w:divBdr>
                <w:top w:val="none" w:sz="0" w:space="0" w:color="auto"/>
                <w:left w:val="none" w:sz="0" w:space="0" w:color="auto"/>
                <w:bottom w:val="none" w:sz="0" w:space="0" w:color="auto"/>
                <w:right w:val="none" w:sz="0" w:space="0" w:color="auto"/>
              </w:divBdr>
            </w:div>
            <w:div w:id="251936601">
              <w:marLeft w:val="0"/>
              <w:marRight w:val="0"/>
              <w:marTop w:val="0"/>
              <w:marBottom w:val="0"/>
              <w:divBdr>
                <w:top w:val="none" w:sz="0" w:space="0" w:color="auto"/>
                <w:left w:val="none" w:sz="0" w:space="0" w:color="auto"/>
                <w:bottom w:val="none" w:sz="0" w:space="0" w:color="auto"/>
                <w:right w:val="none" w:sz="0" w:space="0" w:color="auto"/>
              </w:divBdr>
            </w:div>
            <w:div w:id="325399544">
              <w:marLeft w:val="0"/>
              <w:marRight w:val="0"/>
              <w:marTop w:val="0"/>
              <w:marBottom w:val="0"/>
              <w:divBdr>
                <w:top w:val="none" w:sz="0" w:space="0" w:color="auto"/>
                <w:left w:val="none" w:sz="0" w:space="0" w:color="auto"/>
                <w:bottom w:val="none" w:sz="0" w:space="0" w:color="auto"/>
                <w:right w:val="none" w:sz="0" w:space="0" w:color="auto"/>
              </w:divBdr>
            </w:div>
            <w:div w:id="779181044">
              <w:marLeft w:val="0"/>
              <w:marRight w:val="0"/>
              <w:marTop w:val="0"/>
              <w:marBottom w:val="0"/>
              <w:divBdr>
                <w:top w:val="none" w:sz="0" w:space="0" w:color="auto"/>
                <w:left w:val="none" w:sz="0" w:space="0" w:color="auto"/>
                <w:bottom w:val="none" w:sz="0" w:space="0" w:color="auto"/>
                <w:right w:val="none" w:sz="0" w:space="0" w:color="auto"/>
              </w:divBdr>
            </w:div>
            <w:div w:id="903298556">
              <w:marLeft w:val="0"/>
              <w:marRight w:val="0"/>
              <w:marTop w:val="0"/>
              <w:marBottom w:val="0"/>
              <w:divBdr>
                <w:top w:val="none" w:sz="0" w:space="0" w:color="auto"/>
                <w:left w:val="none" w:sz="0" w:space="0" w:color="auto"/>
                <w:bottom w:val="none" w:sz="0" w:space="0" w:color="auto"/>
                <w:right w:val="none" w:sz="0" w:space="0" w:color="auto"/>
              </w:divBdr>
            </w:div>
            <w:div w:id="1331710141">
              <w:marLeft w:val="0"/>
              <w:marRight w:val="0"/>
              <w:marTop w:val="0"/>
              <w:marBottom w:val="0"/>
              <w:divBdr>
                <w:top w:val="none" w:sz="0" w:space="0" w:color="auto"/>
                <w:left w:val="none" w:sz="0" w:space="0" w:color="auto"/>
                <w:bottom w:val="none" w:sz="0" w:space="0" w:color="auto"/>
                <w:right w:val="none" w:sz="0" w:space="0" w:color="auto"/>
              </w:divBdr>
            </w:div>
            <w:div w:id="1342393211">
              <w:marLeft w:val="0"/>
              <w:marRight w:val="0"/>
              <w:marTop w:val="0"/>
              <w:marBottom w:val="0"/>
              <w:divBdr>
                <w:top w:val="none" w:sz="0" w:space="0" w:color="auto"/>
                <w:left w:val="none" w:sz="0" w:space="0" w:color="auto"/>
                <w:bottom w:val="none" w:sz="0" w:space="0" w:color="auto"/>
                <w:right w:val="none" w:sz="0" w:space="0" w:color="auto"/>
              </w:divBdr>
            </w:div>
            <w:div w:id="1434475301">
              <w:marLeft w:val="0"/>
              <w:marRight w:val="0"/>
              <w:marTop w:val="0"/>
              <w:marBottom w:val="0"/>
              <w:divBdr>
                <w:top w:val="none" w:sz="0" w:space="0" w:color="auto"/>
                <w:left w:val="none" w:sz="0" w:space="0" w:color="auto"/>
                <w:bottom w:val="none" w:sz="0" w:space="0" w:color="auto"/>
                <w:right w:val="none" w:sz="0" w:space="0" w:color="auto"/>
              </w:divBdr>
            </w:div>
            <w:div w:id="1670524842">
              <w:marLeft w:val="0"/>
              <w:marRight w:val="0"/>
              <w:marTop w:val="0"/>
              <w:marBottom w:val="0"/>
              <w:divBdr>
                <w:top w:val="none" w:sz="0" w:space="0" w:color="auto"/>
                <w:left w:val="none" w:sz="0" w:space="0" w:color="auto"/>
                <w:bottom w:val="none" w:sz="0" w:space="0" w:color="auto"/>
                <w:right w:val="none" w:sz="0" w:space="0" w:color="auto"/>
              </w:divBdr>
            </w:div>
            <w:div w:id="1779374648">
              <w:marLeft w:val="0"/>
              <w:marRight w:val="0"/>
              <w:marTop w:val="0"/>
              <w:marBottom w:val="0"/>
              <w:divBdr>
                <w:top w:val="none" w:sz="0" w:space="0" w:color="auto"/>
                <w:left w:val="none" w:sz="0" w:space="0" w:color="auto"/>
                <w:bottom w:val="none" w:sz="0" w:space="0" w:color="auto"/>
                <w:right w:val="none" w:sz="0" w:space="0" w:color="auto"/>
              </w:divBdr>
            </w:div>
            <w:div w:id="2034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5361">
      <w:bodyDiv w:val="1"/>
      <w:marLeft w:val="0"/>
      <w:marRight w:val="0"/>
      <w:marTop w:val="0"/>
      <w:marBottom w:val="0"/>
      <w:divBdr>
        <w:top w:val="none" w:sz="0" w:space="0" w:color="auto"/>
        <w:left w:val="none" w:sz="0" w:space="0" w:color="auto"/>
        <w:bottom w:val="none" w:sz="0" w:space="0" w:color="auto"/>
        <w:right w:val="none" w:sz="0" w:space="0" w:color="auto"/>
      </w:divBdr>
      <w:divsChild>
        <w:div w:id="1208957430">
          <w:marLeft w:val="0"/>
          <w:marRight w:val="0"/>
          <w:marTop w:val="0"/>
          <w:marBottom w:val="0"/>
          <w:divBdr>
            <w:top w:val="none" w:sz="0" w:space="0" w:color="auto"/>
            <w:left w:val="none" w:sz="0" w:space="0" w:color="auto"/>
            <w:bottom w:val="none" w:sz="0" w:space="0" w:color="auto"/>
            <w:right w:val="none" w:sz="0" w:space="0" w:color="auto"/>
          </w:divBdr>
          <w:divsChild>
            <w:div w:id="8916385">
              <w:marLeft w:val="0"/>
              <w:marRight w:val="0"/>
              <w:marTop w:val="0"/>
              <w:marBottom w:val="0"/>
              <w:divBdr>
                <w:top w:val="none" w:sz="0" w:space="0" w:color="auto"/>
                <w:left w:val="none" w:sz="0" w:space="0" w:color="auto"/>
                <w:bottom w:val="none" w:sz="0" w:space="0" w:color="auto"/>
                <w:right w:val="none" w:sz="0" w:space="0" w:color="auto"/>
              </w:divBdr>
            </w:div>
            <w:div w:id="477067001">
              <w:marLeft w:val="0"/>
              <w:marRight w:val="0"/>
              <w:marTop w:val="0"/>
              <w:marBottom w:val="0"/>
              <w:divBdr>
                <w:top w:val="none" w:sz="0" w:space="0" w:color="auto"/>
                <w:left w:val="none" w:sz="0" w:space="0" w:color="auto"/>
                <w:bottom w:val="none" w:sz="0" w:space="0" w:color="auto"/>
                <w:right w:val="none" w:sz="0" w:space="0" w:color="auto"/>
              </w:divBdr>
            </w:div>
            <w:div w:id="812135241">
              <w:marLeft w:val="0"/>
              <w:marRight w:val="0"/>
              <w:marTop w:val="0"/>
              <w:marBottom w:val="0"/>
              <w:divBdr>
                <w:top w:val="none" w:sz="0" w:space="0" w:color="auto"/>
                <w:left w:val="none" w:sz="0" w:space="0" w:color="auto"/>
                <w:bottom w:val="none" w:sz="0" w:space="0" w:color="auto"/>
                <w:right w:val="none" w:sz="0" w:space="0" w:color="auto"/>
              </w:divBdr>
            </w:div>
            <w:div w:id="872772144">
              <w:marLeft w:val="0"/>
              <w:marRight w:val="0"/>
              <w:marTop w:val="0"/>
              <w:marBottom w:val="0"/>
              <w:divBdr>
                <w:top w:val="none" w:sz="0" w:space="0" w:color="auto"/>
                <w:left w:val="none" w:sz="0" w:space="0" w:color="auto"/>
                <w:bottom w:val="none" w:sz="0" w:space="0" w:color="auto"/>
                <w:right w:val="none" w:sz="0" w:space="0" w:color="auto"/>
              </w:divBdr>
            </w:div>
            <w:div w:id="895353827">
              <w:marLeft w:val="0"/>
              <w:marRight w:val="0"/>
              <w:marTop w:val="0"/>
              <w:marBottom w:val="0"/>
              <w:divBdr>
                <w:top w:val="none" w:sz="0" w:space="0" w:color="auto"/>
                <w:left w:val="none" w:sz="0" w:space="0" w:color="auto"/>
                <w:bottom w:val="none" w:sz="0" w:space="0" w:color="auto"/>
                <w:right w:val="none" w:sz="0" w:space="0" w:color="auto"/>
              </w:divBdr>
            </w:div>
            <w:div w:id="1022779567">
              <w:marLeft w:val="0"/>
              <w:marRight w:val="0"/>
              <w:marTop w:val="0"/>
              <w:marBottom w:val="0"/>
              <w:divBdr>
                <w:top w:val="none" w:sz="0" w:space="0" w:color="auto"/>
                <w:left w:val="none" w:sz="0" w:space="0" w:color="auto"/>
                <w:bottom w:val="none" w:sz="0" w:space="0" w:color="auto"/>
                <w:right w:val="none" w:sz="0" w:space="0" w:color="auto"/>
              </w:divBdr>
            </w:div>
            <w:div w:id="1070082027">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 w:id="1716151678">
              <w:marLeft w:val="0"/>
              <w:marRight w:val="0"/>
              <w:marTop w:val="0"/>
              <w:marBottom w:val="0"/>
              <w:divBdr>
                <w:top w:val="none" w:sz="0" w:space="0" w:color="auto"/>
                <w:left w:val="none" w:sz="0" w:space="0" w:color="auto"/>
                <w:bottom w:val="none" w:sz="0" w:space="0" w:color="auto"/>
                <w:right w:val="none" w:sz="0" w:space="0" w:color="auto"/>
              </w:divBdr>
            </w:div>
            <w:div w:id="1845166180">
              <w:marLeft w:val="0"/>
              <w:marRight w:val="0"/>
              <w:marTop w:val="0"/>
              <w:marBottom w:val="0"/>
              <w:divBdr>
                <w:top w:val="none" w:sz="0" w:space="0" w:color="auto"/>
                <w:left w:val="none" w:sz="0" w:space="0" w:color="auto"/>
                <w:bottom w:val="none" w:sz="0" w:space="0" w:color="auto"/>
                <w:right w:val="none" w:sz="0" w:space="0" w:color="auto"/>
              </w:divBdr>
            </w:div>
            <w:div w:id="1902130127">
              <w:marLeft w:val="0"/>
              <w:marRight w:val="0"/>
              <w:marTop w:val="0"/>
              <w:marBottom w:val="0"/>
              <w:divBdr>
                <w:top w:val="none" w:sz="0" w:space="0" w:color="auto"/>
                <w:left w:val="none" w:sz="0" w:space="0" w:color="auto"/>
                <w:bottom w:val="none" w:sz="0" w:space="0" w:color="auto"/>
                <w:right w:val="none" w:sz="0" w:space="0" w:color="auto"/>
              </w:divBdr>
            </w:div>
            <w:div w:id="206532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84696">
      <w:bodyDiv w:val="1"/>
      <w:marLeft w:val="0"/>
      <w:marRight w:val="0"/>
      <w:marTop w:val="0"/>
      <w:marBottom w:val="0"/>
      <w:divBdr>
        <w:top w:val="none" w:sz="0" w:space="0" w:color="auto"/>
        <w:left w:val="none" w:sz="0" w:space="0" w:color="auto"/>
        <w:bottom w:val="none" w:sz="0" w:space="0" w:color="auto"/>
        <w:right w:val="none" w:sz="0" w:space="0" w:color="auto"/>
      </w:divBdr>
      <w:divsChild>
        <w:div w:id="1253078349">
          <w:marLeft w:val="0"/>
          <w:marRight w:val="0"/>
          <w:marTop w:val="0"/>
          <w:marBottom w:val="0"/>
          <w:divBdr>
            <w:top w:val="none" w:sz="0" w:space="0" w:color="auto"/>
            <w:left w:val="none" w:sz="0" w:space="0" w:color="auto"/>
            <w:bottom w:val="none" w:sz="0" w:space="0" w:color="auto"/>
            <w:right w:val="none" w:sz="0" w:space="0" w:color="auto"/>
          </w:divBdr>
          <w:divsChild>
            <w:div w:id="175965519">
              <w:marLeft w:val="0"/>
              <w:marRight w:val="0"/>
              <w:marTop w:val="0"/>
              <w:marBottom w:val="0"/>
              <w:divBdr>
                <w:top w:val="none" w:sz="0" w:space="0" w:color="auto"/>
                <w:left w:val="none" w:sz="0" w:space="0" w:color="auto"/>
                <w:bottom w:val="none" w:sz="0" w:space="0" w:color="auto"/>
                <w:right w:val="none" w:sz="0" w:space="0" w:color="auto"/>
              </w:divBdr>
            </w:div>
            <w:div w:id="360056301">
              <w:marLeft w:val="0"/>
              <w:marRight w:val="0"/>
              <w:marTop w:val="0"/>
              <w:marBottom w:val="0"/>
              <w:divBdr>
                <w:top w:val="none" w:sz="0" w:space="0" w:color="auto"/>
                <w:left w:val="none" w:sz="0" w:space="0" w:color="auto"/>
                <w:bottom w:val="none" w:sz="0" w:space="0" w:color="auto"/>
                <w:right w:val="none" w:sz="0" w:space="0" w:color="auto"/>
              </w:divBdr>
            </w:div>
            <w:div w:id="507477672">
              <w:marLeft w:val="0"/>
              <w:marRight w:val="0"/>
              <w:marTop w:val="0"/>
              <w:marBottom w:val="0"/>
              <w:divBdr>
                <w:top w:val="none" w:sz="0" w:space="0" w:color="auto"/>
                <w:left w:val="none" w:sz="0" w:space="0" w:color="auto"/>
                <w:bottom w:val="none" w:sz="0" w:space="0" w:color="auto"/>
                <w:right w:val="none" w:sz="0" w:space="0" w:color="auto"/>
              </w:divBdr>
            </w:div>
            <w:div w:id="578905603">
              <w:marLeft w:val="0"/>
              <w:marRight w:val="0"/>
              <w:marTop w:val="0"/>
              <w:marBottom w:val="0"/>
              <w:divBdr>
                <w:top w:val="none" w:sz="0" w:space="0" w:color="auto"/>
                <w:left w:val="none" w:sz="0" w:space="0" w:color="auto"/>
                <w:bottom w:val="none" w:sz="0" w:space="0" w:color="auto"/>
                <w:right w:val="none" w:sz="0" w:space="0" w:color="auto"/>
              </w:divBdr>
            </w:div>
            <w:div w:id="948507508">
              <w:marLeft w:val="0"/>
              <w:marRight w:val="0"/>
              <w:marTop w:val="0"/>
              <w:marBottom w:val="0"/>
              <w:divBdr>
                <w:top w:val="none" w:sz="0" w:space="0" w:color="auto"/>
                <w:left w:val="none" w:sz="0" w:space="0" w:color="auto"/>
                <w:bottom w:val="none" w:sz="0" w:space="0" w:color="auto"/>
                <w:right w:val="none" w:sz="0" w:space="0" w:color="auto"/>
              </w:divBdr>
            </w:div>
            <w:div w:id="1784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3370">
      <w:bodyDiv w:val="1"/>
      <w:marLeft w:val="0"/>
      <w:marRight w:val="0"/>
      <w:marTop w:val="0"/>
      <w:marBottom w:val="0"/>
      <w:divBdr>
        <w:top w:val="none" w:sz="0" w:space="0" w:color="auto"/>
        <w:left w:val="none" w:sz="0" w:space="0" w:color="auto"/>
        <w:bottom w:val="none" w:sz="0" w:space="0" w:color="auto"/>
        <w:right w:val="none" w:sz="0" w:space="0" w:color="auto"/>
      </w:divBdr>
    </w:div>
    <w:div w:id="828442769">
      <w:bodyDiv w:val="1"/>
      <w:marLeft w:val="0"/>
      <w:marRight w:val="0"/>
      <w:marTop w:val="0"/>
      <w:marBottom w:val="0"/>
      <w:divBdr>
        <w:top w:val="none" w:sz="0" w:space="0" w:color="auto"/>
        <w:left w:val="none" w:sz="0" w:space="0" w:color="auto"/>
        <w:bottom w:val="none" w:sz="0" w:space="0" w:color="auto"/>
        <w:right w:val="none" w:sz="0" w:space="0" w:color="auto"/>
      </w:divBdr>
    </w:div>
    <w:div w:id="919605609">
      <w:bodyDiv w:val="1"/>
      <w:marLeft w:val="0"/>
      <w:marRight w:val="0"/>
      <w:marTop w:val="0"/>
      <w:marBottom w:val="0"/>
      <w:divBdr>
        <w:top w:val="none" w:sz="0" w:space="0" w:color="auto"/>
        <w:left w:val="none" w:sz="0" w:space="0" w:color="auto"/>
        <w:bottom w:val="none" w:sz="0" w:space="0" w:color="auto"/>
        <w:right w:val="none" w:sz="0" w:space="0" w:color="auto"/>
      </w:divBdr>
    </w:div>
    <w:div w:id="934899592">
      <w:bodyDiv w:val="1"/>
      <w:marLeft w:val="0"/>
      <w:marRight w:val="0"/>
      <w:marTop w:val="0"/>
      <w:marBottom w:val="0"/>
      <w:divBdr>
        <w:top w:val="none" w:sz="0" w:space="0" w:color="auto"/>
        <w:left w:val="none" w:sz="0" w:space="0" w:color="auto"/>
        <w:bottom w:val="none" w:sz="0" w:space="0" w:color="auto"/>
        <w:right w:val="none" w:sz="0" w:space="0" w:color="auto"/>
      </w:divBdr>
      <w:divsChild>
        <w:div w:id="472600456">
          <w:marLeft w:val="0"/>
          <w:marRight w:val="0"/>
          <w:marTop w:val="0"/>
          <w:marBottom w:val="0"/>
          <w:divBdr>
            <w:top w:val="none" w:sz="0" w:space="0" w:color="auto"/>
            <w:left w:val="none" w:sz="0" w:space="0" w:color="auto"/>
            <w:bottom w:val="none" w:sz="0" w:space="0" w:color="auto"/>
            <w:right w:val="none" w:sz="0" w:space="0" w:color="auto"/>
          </w:divBdr>
          <w:divsChild>
            <w:div w:id="96490358">
              <w:marLeft w:val="0"/>
              <w:marRight w:val="0"/>
              <w:marTop w:val="0"/>
              <w:marBottom w:val="0"/>
              <w:divBdr>
                <w:top w:val="none" w:sz="0" w:space="0" w:color="auto"/>
                <w:left w:val="none" w:sz="0" w:space="0" w:color="auto"/>
                <w:bottom w:val="none" w:sz="0" w:space="0" w:color="auto"/>
                <w:right w:val="none" w:sz="0" w:space="0" w:color="auto"/>
              </w:divBdr>
            </w:div>
            <w:div w:id="192311015">
              <w:marLeft w:val="0"/>
              <w:marRight w:val="0"/>
              <w:marTop w:val="0"/>
              <w:marBottom w:val="0"/>
              <w:divBdr>
                <w:top w:val="none" w:sz="0" w:space="0" w:color="auto"/>
                <w:left w:val="none" w:sz="0" w:space="0" w:color="auto"/>
                <w:bottom w:val="none" w:sz="0" w:space="0" w:color="auto"/>
                <w:right w:val="none" w:sz="0" w:space="0" w:color="auto"/>
              </w:divBdr>
            </w:div>
            <w:div w:id="728578282">
              <w:marLeft w:val="0"/>
              <w:marRight w:val="0"/>
              <w:marTop w:val="0"/>
              <w:marBottom w:val="0"/>
              <w:divBdr>
                <w:top w:val="none" w:sz="0" w:space="0" w:color="auto"/>
                <w:left w:val="none" w:sz="0" w:space="0" w:color="auto"/>
                <w:bottom w:val="none" w:sz="0" w:space="0" w:color="auto"/>
                <w:right w:val="none" w:sz="0" w:space="0" w:color="auto"/>
              </w:divBdr>
            </w:div>
            <w:div w:id="1040712501">
              <w:marLeft w:val="0"/>
              <w:marRight w:val="0"/>
              <w:marTop w:val="0"/>
              <w:marBottom w:val="0"/>
              <w:divBdr>
                <w:top w:val="none" w:sz="0" w:space="0" w:color="auto"/>
                <w:left w:val="none" w:sz="0" w:space="0" w:color="auto"/>
                <w:bottom w:val="none" w:sz="0" w:space="0" w:color="auto"/>
                <w:right w:val="none" w:sz="0" w:space="0" w:color="auto"/>
              </w:divBdr>
            </w:div>
            <w:div w:id="1509831671">
              <w:marLeft w:val="0"/>
              <w:marRight w:val="0"/>
              <w:marTop w:val="0"/>
              <w:marBottom w:val="0"/>
              <w:divBdr>
                <w:top w:val="none" w:sz="0" w:space="0" w:color="auto"/>
                <w:left w:val="none" w:sz="0" w:space="0" w:color="auto"/>
                <w:bottom w:val="none" w:sz="0" w:space="0" w:color="auto"/>
                <w:right w:val="none" w:sz="0" w:space="0" w:color="auto"/>
              </w:divBdr>
            </w:div>
            <w:div w:id="1764649514">
              <w:marLeft w:val="0"/>
              <w:marRight w:val="0"/>
              <w:marTop w:val="0"/>
              <w:marBottom w:val="0"/>
              <w:divBdr>
                <w:top w:val="none" w:sz="0" w:space="0" w:color="auto"/>
                <w:left w:val="none" w:sz="0" w:space="0" w:color="auto"/>
                <w:bottom w:val="none" w:sz="0" w:space="0" w:color="auto"/>
                <w:right w:val="none" w:sz="0" w:space="0" w:color="auto"/>
              </w:divBdr>
            </w:div>
            <w:div w:id="21280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599">
      <w:bodyDiv w:val="1"/>
      <w:marLeft w:val="0"/>
      <w:marRight w:val="0"/>
      <w:marTop w:val="0"/>
      <w:marBottom w:val="0"/>
      <w:divBdr>
        <w:top w:val="none" w:sz="0" w:space="0" w:color="auto"/>
        <w:left w:val="none" w:sz="0" w:space="0" w:color="auto"/>
        <w:bottom w:val="none" w:sz="0" w:space="0" w:color="auto"/>
        <w:right w:val="none" w:sz="0" w:space="0" w:color="auto"/>
      </w:divBdr>
    </w:div>
    <w:div w:id="1026175577">
      <w:bodyDiv w:val="1"/>
      <w:marLeft w:val="0"/>
      <w:marRight w:val="0"/>
      <w:marTop w:val="0"/>
      <w:marBottom w:val="0"/>
      <w:divBdr>
        <w:top w:val="none" w:sz="0" w:space="0" w:color="auto"/>
        <w:left w:val="none" w:sz="0" w:space="0" w:color="auto"/>
        <w:bottom w:val="none" w:sz="0" w:space="0" w:color="auto"/>
        <w:right w:val="none" w:sz="0" w:space="0" w:color="auto"/>
      </w:divBdr>
      <w:divsChild>
        <w:div w:id="1620263105">
          <w:marLeft w:val="0"/>
          <w:marRight w:val="0"/>
          <w:marTop w:val="0"/>
          <w:marBottom w:val="0"/>
          <w:divBdr>
            <w:top w:val="none" w:sz="0" w:space="0" w:color="auto"/>
            <w:left w:val="none" w:sz="0" w:space="0" w:color="auto"/>
            <w:bottom w:val="none" w:sz="0" w:space="0" w:color="auto"/>
            <w:right w:val="none" w:sz="0" w:space="0" w:color="auto"/>
          </w:divBdr>
        </w:div>
      </w:divsChild>
    </w:div>
    <w:div w:id="1119957489">
      <w:bodyDiv w:val="1"/>
      <w:marLeft w:val="0"/>
      <w:marRight w:val="0"/>
      <w:marTop w:val="0"/>
      <w:marBottom w:val="0"/>
      <w:divBdr>
        <w:top w:val="none" w:sz="0" w:space="0" w:color="auto"/>
        <w:left w:val="none" w:sz="0" w:space="0" w:color="auto"/>
        <w:bottom w:val="none" w:sz="0" w:space="0" w:color="auto"/>
        <w:right w:val="none" w:sz="0" w:space="0" w:color="auto"/>
      </w:divBdr>
    </w:div>
    <w:div w:id="1149708795">
      <w:bodyDiv w:val="1"/>
      <w:marLeft w:val="0"/>
      <w:marRight w:val="0"/>
      <w:marTop w:val="0"/>
      <w:marBottom w:val="0"/>
      <w:divBdr>
        <w:top w:val="none" w:sz="0" w:space="0" w:color="auto"/>
        <w:left w:val="none" w:sz="0" w:space="0" w:color="auto"/>
        <w:bottom w:val="none" w:sz="0" w:space="0" w:color="auto"/>
        <w:right w:val="none" w:sz="0" w:space="0" w:color="auto"/>
      </w:divBdr>
      <w:divsChild>
        <w:div w:id="180359688">
          <w:marLeft w:val="0"/>
          <w:marRight w:val="0"/>
          <w:marTop w:val="0"/>
          <w:marBottom w:val="0"/>
          <w:divBdr>
            <w:top w:val="none" w:sz="0" w:space="0" w:color="auto"/>
            <w:left w:val="none" w:sz="0" w:space="0" w:color="auto"/>
            <w:bottom w:val="none" w:sz="0" w:space="0" w:color="auto"/>
            <w:right w:val="none" w:sz="0" w:space="0" w:color="auto"/>
          </w:divBdr>
        </w:div>
      </w:divsChild>
    </w:div>
    <w:div w:id="1165585142">
      <w:bodyDiv w:val="1"/>
      <w:marLeft w:val="0"/>
      <w:marRight w:val="0"/>
      <w:marTop w:val="0"/>
      <w:marBottom w:val="0"/>
      <w:divBdr>
        <w:top w:val="none" w:sz="0" w:space="0" w:color="auto"/>
        <w:left w:val="none" w:sz="0" w:space="0" w:color="auto"/>
        <w:bottom w:val="none" w:sz="0" w:space="0" w:color="auto"/>
        <w:right w:val="none" w:sz="0" w:space="0" w:color="auto"/>
      </w:divBdr>
      <w:divsChild>
        <w:div w:id="648361512">
          <w:marLeft w:val="0"/>
          <w:marRight w:val="0"/>
          <w:marTop w:val="0"/>
          <w:marBottom w:val="0"/>
          <w:divBdr>
            <w:top w:val="none" w:sz="0" w:space="0" w:color="auto"/>
            <w:left w:val="none" w:sz="0" w:space="0" w:color="auto"/>
            <w:bottom w:val="none" w:sz="0" w:space="0" w:color="auto"/>
            <w:right w:val="none" w:sz="0" w:space="0" w:color="auto"/>
          </w:divBdr>
          <w:divsChild>
            <w:div w:id="60433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08187">
      <w:bodyDiv w:val="1"/>
      <w:marLeft w:val="0"/>
      <w:marRight w:val="0"/>
      <w:marTop w:val="0"/>
      <w:marBottom w:val="0"/>
      <w:divBdr>
        <w:top w:val="none" w:sz="0" w:space="0" w:color="auto"/>
        <w:left w:val="none" w:sz="0" w:space="0" w:color="auto"/>
        <w:bottom w:val="none" w:sz="0" w:space="0" w:color="auto"/>
        <w:right w:val="none" w:sz="0" w:space="0" w:color="auto"/>
      </w:divBdr>
      <w:divsChild>
        <w:div w:id="24523281">
          <w:marLeft w:val="0"/>
          <w:marRight w:val="0"/>
          <w:marTop w:val="0"/>
          <w:marBottom w:val="0"/>
          <w:divBdr>
            <w:top w:val="none" w:sz="0" w:space="0" w:color="auto"/>
            <w:left w:val="none" w:sz="0" w:space="0" w:color="auto"/>
            <w:bottom w:val="none" w:sz="0" w:space="0" w:color="auto"/>
            <w:right w:val="none" w:sz="0" w:space="0" w:color="auto"/>
          </w:divBdr>
          <w:divsChild>
            <w:div w:id="13012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88378">
      <w:bodyDiv w:val="1"/>
      <w:marLeft w:val="0"/>
      <w:marRight w:val="0"/>
      <w:marTop w:val="0"/>
      <w:marBottom w:val="0"/>
      <w:divBdr>
        <w:top w:val="none" w:sz="0" w:space="0" w:color="auto"/>
        <w:left w:val="none" w:sz="0" w:space="0" w:color="auto"/>
        <w:bottom w:val="none" w:sz="0" w:space="0" w:color="auto"/>
        <w:right w:val="none" w:sz="0" w:space="0" w:color="auto"/>
      </w:divBdr>
      <w:divsChild>
        <w:div w:id="1146825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543236">
      <w:bodyDiv w:val="1"/>
      <w:marLeft w:val="0"/>
      <w:marRight w:val="0"/>
      <w:marTop w:val="0"/>
      <w:marBottom w:val="0"/>
      <w:divBdr>
        <w:top w:val="none" w:sz="0" w:space="0" w:color="auto"/>
        <w:left w:val="none" w:sz="0" w:space="0" w:color="auto"/>
        <w:bottom w:val="none" w:sz="0" w:space="0" w:color="auto"/>
        <w:right w:val="none" w:sz="0" w:space="0" w:color="auto"/>
      </w:divBdr>
      <w:divsChild>
        <w:div w:id="233201562">
          <w:marLeft w:val="0"/>
          <w:marRight w:val="0"/>
          <w:marTop w:val="0"/>
          <w:marBottom w:val="0"/>
          <w:divBdr>
            <w:top w:val="none" w:sz="0" w:space="0" w:color="auto"/>
            <w:left w:val="none" w:sz="0" w:space="0" w:color="auto"/>
            <w:bottom w:val="none" w:sz="0" w:space="0" w:color="auto"/>
            <w:right w:val="none" w:sz="0" w:space="0" w:color="auto"/>
          </w:divBdr>
          <w:divsChild>
            <w:div w:id="171654542">
              <w:marLeft w:val="0"/>
              <w:marRight w:val="0"/>
              <w:marTop w:val="0"/>
              <w:marBottom w:val="0"/>
              <w:divBdr>
                <w:top w:val="none" w:sz="0" w:space="0" w:color="auto"/>
                <w:left w:val="none" w:sz="0" w:space="0" w:color="auto"/>
                <w:bottom w:val="none" w:sz="0" w:space="0" w:color="auto"/>
                <w:right w:val="none" w:sz="0" w:space="0" w:color="auto"/>
              </w:divBdr>
            </w:div>
            <w:div w:id="990910054">
              <w:marLeft w:val="0"/>
              <w:marRight w:val="0"/>
              <w:marTop w:val="0"/>
              <w:marBottom w:val="0"/>
              <w:divBdr>
                <w:top w:val="none" w:sz="0" w:space="0" w:color="auto"/>
                <w:left w:val="none" w:sz="0" w:space="0" w:color="auto"/>
                <w:bottom w:val="none" w:sz="0" w:space="0" w:color="auto"/>
                <w:right w:val="none" w:sz="0" w:space="0" w:color="auto"/>
              </w:divBdr>
            </w:div>
            <w:div w:id="1456214924">
              <w:marLeft w:val="0"/>
              <w:marRight w:val="0"/>
              <w:marTop w:val="0"/>
              <w:marBottom w:val="0"/>
              <w:divBdr>
                <w:top w:val="none" w:sz="0" w:space="0" w:color="auto"/>
                <w:left w:val="none" w:sz="0" w:space="0" w:color="auto"/>
                <w:bottom w:val="none" w:sz="0" w:space="0" w:color="auto"/>
                <w:right w:val="none" w:sz="0" w:space="0" w:color="auto"/>
              </w:divBdr>
            </w:div>
            <w:div w:id="1541432662">
              <w:marLeft w:val="0"/>
              <w:marRight w:val="0"/>
              <w:marTop w:val="0"/>
              <w:marBottom w:val="0"/>
              <w:divBdr>
                <w:top w:val="none" w:sz="0" w:space="0" w:color="auto"/>
                <w:left w:val="none" w:sz="0" w:space="0" w:color="auto"/>
                <w:bottom w:val="none" w:sz="0" w:space="0" w:color="auto"/>
                <w:right w:val="none" w:sz="0" w:space="0" w:color="auto"/>
              </w:divBdr>
            </w:div>
            <w:div w:id="1746099504">
              <w:marLeft w:val="0"/>
              <w:marRight w:val="0"/>
              <w:marTop w:val="0"/>
              <w:marBottom w:val="0"/>
              <w:divBdr>
                <w:top w:val="none" w:sz="0" w:space="0" w:color="auto"/>
                <w:left w:val="none" w:sz="0" w:space="0" w:color="auto"/>
                <w:bottom w:val="none" w:sz="0" w:space="0" w:color="auto"/>
                <w:right w:val="none" w:sz="0" w:space="0" w:color="auto"/>
              </w:divBdr>
            </w:div>
            <w:div w:id="1807501977">
              <w:marLeft w:val="0"/>
              <w:marRight w:val="0"/>
              <w:marTop w:val="0"/>
              <w:marBottom w:val="0"/>
              <w:divBdr>
                <w:top w:val="none" w:sz="0" w:space="0" w:color="auto"/>
                <w:left w:val="none" w:sz="0" w:space="0" w:color="auto"/>
                <w:bottom w:val="none" w:sz="0" w:space="0" w:color="auto"/>
                <w:right w:val="none" w:sz="0" w:space="0" w:color="auto"/>
              </w:divBdr>
            </w:div>
            <w:div w:id="18553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6983">
      <w:bodyDiv w:val="1"/>
      <w:marLeft w:val="0"/>
      <w:marRight w:val="0"/>
      <w:marTop w:val="0"/>
      <w:marBottom w:val="0"/>
      <w:divBdr>
        <w:top w:val="none" w:sz="0" w:space="0" w:color="auto"/>
        <w:left w:val="none" w:sz="0" w:space="0" w:color="auto"/>
        <w:bottom w:val="none" w:sz="0" w:space="0" w:color="auto"/>
        <w:right w:val="none" w:sz="0" w:space="0" w:color="auto"/>
      </w:divBdr>
    </w:div>
    <w:div w:id="1289555293">
      <w:bodyDiv w:val="1"/>
      <w:marLeft w:val="0"/>
      <w:marRight w:val="0"/>
      <w:marTop w:val="0"/>
      <w:marBottom w:val="0"/>
      <w:divBdr>
        <w:top w:val="none" w:sz="0" w:space="0" w:color="auto"/>
        <w:left w:val="none" w:sz="0" w:space="0" w:color="auto"/>
        <w:bottom w:val="none" w:sz="0" w:space="0" w:color="auto"/>
        <w:right w:val="none" w:sz="0" w:space="0" w:color="auto"/>
      </w:divBdr>
      <w:divsChild>
        <w:div w:id="518156138">
          <w:marLeft w:val="0"/>
          <w:marRight w:val="0"/>
          <w:marTop w:val="0"/>
          <w:marBottom w:val="0"/>
          <w:divBdr>
            <w:top w:val="none" w:sz="0" w:space="0" w:color="auto"/>
            <w:left w:val="none" w:sz="0" w:space="0" w:color="auto"/>
            <w:bottom w:val="none" w:sz="0" w:space="0" w:color="auto"/>
            <w:right w:val="none" w:sz="0" w:space="0" w:color="auto"/>
          </w:divBdr>
        </w:div>
      </w:divsChild>
    </w:div>
    <w:div w:id="1310787429">
      <w:bodyDiv w:val="1"/>
      <w:marLeft w:val="0"/>
      <w:marRight w:val="0"/>
      <w:marTop w:val="0"/>
      <w:marBottom w:val="0"/>
      <w:divBdr>
        <w:top w:val="none" w:sz="0" w:space="0" w:color="auto"/>
        <w:left w:val="none" w:sz="0" w:space="0" w:color="auto"/>
        <w:bottom w:val="none" w:sz="0" w:space="0" w:color="auto"/>
        <w:right w:val="none" w:sz="0" w:space="0" w:color="auto"/>
      </w:divBdr>
      <w:divsChild>
        <w:div w:id="912273176">
          <w:marLeft w:val="0"/>
          <w:marRight w:val="0"/>
          <w:marTop w:val="0"/>
          <w:marBottom w:val="0"/>
          <w:divBdr>
            <w:top w:val="none" w:sz="0" w:space="0" w:color="auto"/>
            <w:left w:val="none" w:sz="0" w:space="0" w:color="auto"/>
            <w:bottom w:val="none" w:sz="0" w:space="0" w:color="auto"/>
            <w:right w:val="none" w:sz="0" w:space="0" w:color="auto"/>
          </w:divBdr>
        </w:div>
      </w:divsChild>
    </w:div>
    <w:div w:id="1322737529">
      <w:bodyDiv w:val="1"/>
      <w:marLeft w:val="0"/>
      <w:marRight w:val="0"/>
      <w:marTop w:val="0"/>
      <w:marBottom w:val="0"/>
      <w:divBdr>
        <w:top w:val="none" w:sz="0" w:space="0" w:color="auto"/>
        <w:left w:val="none" w:sz="0" w:space="0" w:color="auto"/>
        <w:bottom w:val="none" w:sz="0" w:space="0" w:color="auto"/>
        <w:right w:val="none" w:sz="0" w:space="0" w:color="auto"/>
      </w:divBdr>
      <w:divsChild>
        <w:div w:id="682897727">
          <w:marLeft w:val="0"/>
          <w:marRight w:val="0"/>
          <w:marTop w:val="0"/>
          <w:marBottom w:val="0"/>
          <w:divBdr>
            <w:top w:val="none" w:sz="0" w:space="0" w:color="auto"/>
            <w:left w:val="none" w:sz="0" w:space="0" w:color="auto"/>
            <w:bottom w:val="none" w:sz="0" w:space="0" w:color="auto"/>
            <w:right w:val="none" w:sz="0" w:space="0" w:color="auto"/>
          </w:divBdr>
          <w:divsChild>
            <w:div w:id="158514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5441">
      <w:bodyDiv w:val="1"/>
      <w:marLeft w:val="0"/>
      <w:marRight w:val="0"/>
      <w:marTop w:val="0"/>
      <w:marBottom w:val="0"/>
      <w:divBdr>
        <w:top w:val="none" w:sz="0" w:space="0" w:color="auto"/>
        <w:left w:val="none" w:sz="0" w:space="0" w:color="auto"/>
        <w:bottom w:val="none" w:sz="0" w:space="0" w:color="auto"/>
        <w:right w:val="none" w:sz="0" w:space="0" w:color="auto"/>
      </w:divBdr>
    </w:div>
    <w:div w:id="1377122595">
      <w:bodyDiv w:val="1"/>
      <w:marLeft w:val="0"/>
      <w:marRight w:val="0"/>
      <w:marTop w:val="0"/>
      <w:marBottom w:val="0"/>
      <w:divBdr>
        <w:top w:val="none" w:sz="0" w:space="0" w:color="auto"/>
        <w:left w:val="none" w:sz="0" w:space="0" w:color="auto"/>
        <w:bottom w:val="none" w:sz="0" w:space="0" w:color="auto"/>
        <w:right w:val="none" w:sz="0" w:space="0" w:color="auto"/>
      </w:divBdr>
    </w:div>
    <w:div w:id="1409813280">
      <w:bodyDiv w:val="1"/>
      <w:marLeft w:val="0"/>
      <w:marRight w:val="0"/>
      <w:marTop w:val="0"/>
      <w:marBottom w:val="0"/>
      <w:divBdr>
        <w:top w:val="none" w:sz="0" w:space="0" w:color="auto"/>
        <w:left w:val="none" w:sz="0" w:space="0" w:color="auto"/>
        <w:bottom w:val="none" w:sz="0" w:space="0" w:color="auto"/>
        <w:right w:val="none" w:sz="0" w:space="0" w:color="auto"/>
      </w:divBdr>
    </w:div>
    <w:div w:id="1459489324">
      <w:bodyDiv w:val="1"/>
      <w:marLeft w:val="0"/>
      <w:marRight w:val="0"/>
      <w:marTop w:val="0"/>
      <w:marBottom w:val="0"/>
      <w:divBdr>
        <w:top w:val="none" w:sz="0" w:space="0" w:color="auto"/>
        <w:left w:val="none" w:sz="0" w:space="0" w:color="auto"/>
        <w:bottom w:val="none" w:sz="0" w:space="0" w:color="auto"/>
        <w:right w:val="none" w:sz="0" w:space="0" w:color="auto"/>
      </w:divBdr>
      <w:divsChild>
        <w:div w:id="1989626751">
          <w:marLeft w:val="0"/>
          <w:marRight w:val="0"/>
          <w:marTop w:val="0"/>
          <w:marBottom w:val="0"/>
          <w:divBdr>
            <w:top w:val="none" w:sz="0" w:space="0" w:color="auto"/>
            <w:left w:val="none" w:sz="0" w:space="0" w:color="auto"/>
            <w:bottom w:val="none" w:sz="0" w:space="0" w:color="auto"/>
            <w:right w:val="none" w:sz="0" w:space="0" w:color="auto"/>
          </w:divBdr>
          <w:divsChild>
            <w:div w:id="1558470445">
              <w:marLeft w:val="0"/>
              <w:marRight w:val="0"/>
              <w:marTop w:val="0"/>
              <w:marBottom w:val="0"/>
              <w:divBdr>
                <w:top w:val="none" w:sz="0" w:space="0" w:color="auto"/>
                <w:left w:val="none" w:sz="0" w:space="0" w:color="auto"/>
                <w:bottom w:val="none" w:sz="0" w:space="0" w:color="auto"/>
                <w:right w:val="none" w:sz="0" w:space="0" w:color="auto"/>
              </w:divBdr>
            </w:div>
            <w:div w:id="1724986164">
              <w:marLeft w:val="0"/>
              <w:marRight w:val="0"/>
              <w:marTop w:val="0"/>
              <w:marBottom w:val="0"/>
              <w:divBdr>
                <w:top w:val="none" w:sz="0" w:space="0" w:color="auto"/>
                <w:left w:val="none" w:sz="0" w:space="0" w:color="auto"/>
                <w:bottom w:val="none" w:sz="0" w:space="0" w:color="auto"/>
                <w:right w:val="none" w:sz="0" w:space="0" w:color="auto"/>
              </w:divBdr>
            </w:div>
            <w:div w:id="18171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39293">
      <w:bodyDiv w:val="1"/>
      <w:marLeft w:val="0"/>
      <w:marRight w:val="0"/>
      <w:marTop w:val="0"/>
      <w:marBottom w:val="0"/>
      <w:divBdr>
        <w:top w:val="none" w:sz="0" w:space="0" w:color="auto"/>
        <w:left w:val="none" w:sz="0" w:space="0" w:color="auto"/>
        <w:bottom w:val="none" w:sz="0" w:space="0" w:color="auto"/>
        <w:right w:val="none" w:sz="0" w:space="0" w:color="auto"/>
      </w:divBdr>
      <w:divsChild>
        <w:div w:id="128133675">
          <w:marLeft w:val="0"/>
          <w:marRight w:val="0"/>
          <w:marTop w:val="0"/>
          <w:marBottom w:val="0"/>
          <w:divBdr>
            <w:top w:val="none" w:sz="0" w:space="0" w:color="auto"/>
            <w:left w:val="none" w:sz="0" w:space="0" w:color="auto"/>
            <w:bottom w:val="none" w:sz="0" w:space="0" w:color="auto"/>
            <w:right w:val="none" w:sz="0" w:space="0" w:color="auto"/>
          </w:divBdr>
        </w:div>
      </w:divsChild>
    </w:div>
    <w:div w:id="1495797791">
      <w:bodyDiv w:val="1"/>
      <w:marLeft w:val="0"/>
      <w:marRight w:val="0"/>
      <w:marTop w:val="0"/>
      <w:marBottom w:val="0"/>
      <w:divBdr>
        <w:top w:val="none" w:sz="0" w:space="0" w:color="auto"/>
        <w:left w:val="none" w:sz="0" w:space="0" w:color="auto"/>
        <w:bottom w:val="none" w:sz="0" w:space="0" w:color="auto"/>
        <w:right w:val="none" w:sz="0" w:space="0" w:color="auto"/>
      </w:divBdr>
    </w:div>
    <w:div w:id="1497842379">
      <w:bodyDiv w:val="1"/>
      <w:marLeft w:val="0"/>
      <w:marRight w:val="0"/>
      <w:marTop w:val="0"/>
      <w:marBottom w:val="0"/>
      <w:divBdr>
        <w:top w:val="none" w:sz="0" w:space="0" w:color="auto"/>
        <w:left w:val="none" w:sz="0" w:space="0" w:color="auto"/>
        <w:bottom w:val="none" w:sz="0" w:space="0" w:color="auto"/>
        <w:right w:val="none" w:sz="0" w:space="0" w:color="auto"/>
      </w:divBdr>
    </w:div>
    <w:div w:id="1596668353">
      <w:bodyDiv w:val="1"/>
      <w:marLeft w:val="0"/>
      <w:marRight w:val="0"/>
      <w:marTop w:val="0"/>
      <w:marBottom w:val="0"/>
      <w:divBdr>
        <w:top w:val="none" w:sz="0" w:space="0" w:color="auto"/>
        <w:left w:val="none" w:sz="0" w:space="0" w:color="auto"/>
        <w:bottom w:val="none" w:sz="0" w:space="0" w:color="auto"/>
        <w:right w:val="none" w:sz="0" w:space="0" w:color="auto"/>
      </w:divBdr>
      <w:divsChild>
        <w:div w:id="1294754161">
          <w:marLeft w:val="0"/>
          <w:marRight w:val="0"/>
          <w:marTop w:val="0"/>
          <w:marBottom w:val="0"/>
          <w:divBdr>
            <w:top w:val="none" w:sz="0" w:space="0" w:color="auto"/>
            <w:left w:val="none" w:sz="0" w:space="0" w:color="auto"/>
            <w:bottom w:val="none" w:sz="0" w:space="0" w:color="auto"/>
            <w:right w:val="none" w:sz="0" w:space="0" w:color="auto"/>
          </w:divBdr>
          <w:divsChild>
            <w:div w:id="48961843">
              <w:marLeft w:val="0"/>
              <w:marRight w:val="0"/>
              <w:marTop w:val="0"/>
              <w:marBottom w:val="0"/>
              <w:divBdr>
                <w:top w:val="none" w:sz="0" w:space="0" w:color="auto"/>
                <w:left w:val="none" w:sz="0" w:space="0" w:color="auto"/>
                <w:bottom w:val="none" w:sz="0" w:space="0" w:color="auto"/>
                <w:right w:val="none" w:sz="0" w:space="0" w:color="auto"/>
              </w:divBdr>
            </w:div>
            <w:div w:id="291905021">
              <w:marLeft w:val="0"/>
              <w:marRight w:val="0"/>
              <w:marTop w:val="0"/>
              <w:marBottom w:val="0"/>
              <w:divBdr>
                <w:top w:val="none" w:sz="0" w:space="0" w:color="auto"/>
                <w:left w:val="none" w:sz="0" w:space="0" w:color="auto"/>
                <w:bottom w:val="none" w:sz="0" w:space="0" w:color="auto"/>
                <w:right w:val="none" w:sz="0" w:space="0" w:color="auto"/>
              </w:divBdr>
            </w:div>
            <w:div w:id="369115501">
              <w:marLeft w:val="0"/>
              <w:marRight w:val="0"/>
              <w:marTop w:val="0"/>
              <w:marBottom w:val="0"/>
              <w:divBdr>
                <w:top w:val="none" w:sz="0" w:space="0" w:color="auto"/>
                <w:left w:val="none" w:sz="0" w:space="0" w:color="auto"/>
                <w:bottom w:val="none" w:sz="0" w:space="0" w:color="auto"/>
                <w:right w:val="none" w:sz="0" w:space="0" w:color="auto"/>
              </w:divBdr>
            </w:div>
            <w:div w:id="593783257">
              <w:marLeft w:val="0"/>
              <w:marRight w:val="0"/>
              <w:marTop w:val="0"/>
              <w:marBottom w:val="0"/>
              <w:divBdr>
                <w:top w:val="none" w:sz="0" w:space="0" w:color="auto"/>
                <w:left w:val="none" w:sz="0" w:space="0" w:color="auto"/>
                <w:bottom w:val="none" w:sz="0" w:space="0" w:color="auto"/>
                <w:right w:val="none" w:sz="0" w:space="0" w:color="auto"/>
              </w:divBdr>
            </w:div>
            <w:div w:id="664748503">
              <w:marLeft w:val="0"/>
              <w:marRight w:val="0"/>
              <w:marTop w:val="0"/>
              <w:marBottom w:val="0"/>
              <w:divBdr>
                <w:top w:val="none" w:sz="0" w:space="0" w:color="auto"/>
                <w:left w:val="none" w:sz="0" w:space="0" w:color="auto"/>
                <w:bottom w:val="none" w:sz="0" w:space="0" w:color="auto"/>
                <w:right w:val="none" w:sz="0" w:space="0" w:color="auto"/>
              </w:divBdr>
            </w:div>
            <w:div w:id="696858589">
              <w:marLeft w:val="0"/>
              <w:marRight w:val="0"/>
              <w:marTop w:val="0"/>
              <w:marBottom w:val="0"/>
              <w:divBdr>
                <w:top w:val="none" w:sz="0" w:space="0" w:color="auto"/>
                <w:left w:val="none" w:sz="0" w:space="0" w:color="auto"/>
                <w:bottom w:val="none" w:sz="0" w:space="0" w:color="auto"/>
                <w:right w:val="none" w:sz="0" w:space="0" w:color="auto"/>
              </w:divBdr>
            </w:div>
            <w:div w:id="841625742">
              <w:marLeft w:val="0"/>
              <w:marRight w:val="0"/>
              <w:marTop w:val="0"/>
              <w:marBottom w:val="0"/>
              <w:divBdr>
                <w:top w:val="none" w:sz="0" w:space="0" w:color="auto"/>
                <w:left w:val="none" w:sz="0" w:space="0" w:color="auto"/>
                <w:bottom w:val="none" w:sz="0" w:space="0" w:color="auto"/>
                <w:right w:val="none" w:sz="0" w:space="0" w:color="auto"/>
              </w:divBdr>
            </w:div>
            <w:div w:id="905646119">
              <w:marLeft w:val="0"/>
              <w:marRight w:val="0"/>
              <w:marTop w:val="0"/>
              <w:marBottom w:val="0"/>
              <w:divBdr>
                <w:top w:val="none" w:sz="0" w:space="0" w:color="auto"/>
                <w:left w:val="none" w:sz="0" w:space="0" w:color="auto"/>
                <w:bottom w:val="none" w:sz="0" w:space="0" w:color="auto"/>
                <w:right w:val="none" w:sz="0" w:space="0" w:color="auto"/>
              </w:divBdr>
            </w:div>
            <w:div w:id="974801092">
              <w:marLeft w:val="0"/>
              <w:marRight w:val="0"/>
              <w:marTop w:val="0"/>
              <w:marBottom w:val="0"/>
              <w:divBdr>
                <w:top w:val="none" w:sz="0" w:space="0" w:color="auto"/>
                <w:left w:val="none" w:sz="0" w:space="0" w:color="auto"/>
                <w:bottom w:val="none" w:sz="0" w:space="0" w:color="auto"/>
                <w:right w:val="none" w:sz="0" w:space="0" w:color="auto"/>
              </w:divBdr>
            </w:div>
            <w:div w:id="1159661832">
              <w:marLeft w:val="0"/>
              <w:marRight w:val="0"/>
              <w:marTop w:val="0"/>
              <w:marBottom w:val="0"/>
              <w:divBdr>
                <w:top w:val="none" w:sz="0" w:space="0" w:color="auto"/>
                <w:left w:val="none" w:sz="0" w:space="0" w:color="auto"/>
                <w:bottom w:val="none" w:sz="0" w:space="0" w:color="auto"/>
                <w:right w:val="none" w:sz="0" w:space="0" w:color="auto"/>
              </w:divBdr>
            </w:div>
            <w:div w:id="1674796208">
              <w:marLeft w:val="0"/>
              <w:marRight w:val="0"/>
              <w:marTop w:val="0"/>
              <w:marBottom w:val="0"/>
              <w:divBdr>
                <w:top w:val="none" w:sz="0" w:space="0" w:color="auto"/>
                <w:left w:val="none" w:sz="0" w:space="0" w:color="auto"/>
                <w:bottom w:val="none" w:sz="0" w:space="0" w:color="auto"/>
                <w:right w:val="none" w:sz="0" w:space="0" w:color="auto"/>
              </w:divBdr>
            </w:div>
            <w:div w:id="1834487257">
              <w:marLeft w:val="0"/>
              <w:marRight w:val="0"/>
              <w:marTop w:val="0"/>
              <w:marBottom w:val="0"/>
              <w:divBdr>
                <w:top w:val="none" w:sz="0" w:space="0" w:color="auto"/>
                <w:left w:val="none" w:sz="0" w:space="0" w:color="auto"/>
                <w:bottom w:val="none" w:sz="0" w:space="0" w:color="auto"/>
                <w:right w:val="none" w:sz="0" w:space="0" w:color="auto"/>
              </w:divBdr>
            </w:div>
            <w:div w:id="1904828907">
              <w:marLeft w:val="0"/>
              <w:marRight w:val="0"/>
              <w:marTop w:val="0"/>
              <w:marBottom w:val="0"/>
              <w:divBdr>
                <w:top w:val="none" w:sz="0" w:space="0" w:color="auto"/>
                <w:left w:val="none" w:sz="0" w:space="0" w:color="auto"/>
                <w:bottom w:val="none" w:sz="0" w:space="0" w:color="auto"/>
                <w:right w:val="none" w:sz="0" w:space="0" w:color="auto"/>
              </w:divBdr>
            </w:div>
            <w:div w:id="21381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1289">
      <w:bodyDiv w:val="1"/>
      <w:marLeft w:val="0"/>
      <w:marRight w:val="0"/>
      <w:marTop w:val="0"/>
      <w:marBottom w:val="0"/>
      <w:divBdr>
        <w:top w:val="none" w:sz="0" w:space="0" w:color="auto"/>
        <w:left w:val="none" w:sz="0" w:space="0" w:color="auto"/>
        <w:bottom w:val="none" w:sz="0" w:space="0" w:color="auto"/>
        <w:right w:val="none" w:sz="0" w:space="0" w:color="auto"/>
      </w:divBdr>
      <w:divsChild>
        <w:div w:id="1613365684">
          <w:marLeft w:val="0"/>
          <w:marRight w:val="0"/>
          <w:marTop w:val="0"/>
          <w:marBottom w:val="0"/>
          <w:divBdr>
            <w:top w:val="none" w:sz="0" w:space="0" w:color="auto"/>
            <w:left w:val="none" w:sz="0" w:space="0" w:color="auto"/>
            <w:bottom w:val="none" w:sz="0" w:space="0" w:color="auto"/>
            <w:right w:val="none" w:sz="0" w:space="0" w:color="auto"/>
          </w:divBdr>
          <w:divsChild>
            <w:div w:id="418644147">
              <w:marLeft w:val="0"/>
              <w:marRight w:val="0"/>
              <w:marTop w:val="0"/>
              <w:marBottom w:val="0"/>
              <w:divBdr>
                <w:top w:val="none" w:sz="0" w:space="0" w:color="auto"/>
                <w:left w:val="none" w:sz="0" w:space="0" w:color="auto"/>
                <w:bottom w:val="none" w:sz="0" w:space="0" w:color="auto"/>
                <w:right w:val="none" w:sz="0" w:space="0" w:color="auto"/>
              </w:divBdr>
            </w:div>
            <w:div w:id="1260792637">
              <w:marLeft w:val="0"/>
              <w:marRight w:val="0"/>
              <w:marTop w:val="0"/>
              <w:marBottom w:val="0"/>
              <w:divBdr>
                <w:top w:val="none" w:sz="0" w:space="0" w:color="auto"/>
                <w:left w:val="none" w:sz="0" w:space="0" w:color="auto"/>
                <w:bottom w:val="none" w:sz="0" w:space="0" w:color="auto"/>
                <w:right w:val="none" w:sz="0" w:space="0" w:color="auto"/>
              </w:divBdr>
            </w:div>
            <w:div w:id="19231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2690">
      <w:bodyDiv w:val="1"/>
      <w:marLeft w:val="0"/>
      <w:marRight w:val="0"/>
      <w:marTop w:val="0"/>
      <w:marBottom w:val="0"/>
      <w:divBdr>
        <w:top w:val="none" w:sz="0" w:space="0" w:color="auto"/>
        <w:left w:val="none" w:sz="0" w:space="0" w:color="auto"/>
        <w:bottom w:val="none" w:sz="0" w:space="0" w:color="auto"/>
        <w:right w:val="none" w:sz="0" w:space="0" w:color="auto"/>
      </w:divBdr>
      <w:divsChild>
        <w:div w:id="1862813103">
          <w:marLeft w:val="0"/>
          <w:marRight w:val="0"/>
          <w:marTop w:val="0"/>
          <w:marBottom w:val="0"/>
          <w:divBdr>
            <w:top w:val="none" w:sz="0" w:space="0" w:color="auto"/>
            <w:left w:val="none" w:sz="0" w:space="0" w:color="auto"/>
            <w:bottom w:val="none" w:sz="0" w:space="0" w:color="auto"/>
            <w:right w:val="none" w:sz="0" w:space="0" w:color="auto"/>
          </w:divBdr>
          <w:divsChild>
            <w:div w:id="162284175">
              <w:marLeft w:val="0"/>
              <w:marRight w:val="0"/>
              <w:marTop w:val="0"/>
              <w:marBottom w:val="0"/>
              <w:divBdr>
                <w:top w:val="none" w:sz="0" w:space="0" w:color="auto"/>
                <w:left w:val="none" w:sz="0" w:space="0" w:color="auto"/>
                <w:bottom w:val="none" w:sz="0" w:space="0" w:color="auto"/>
                <w:right w:val="none" w:sz="0" w:space="0" w:color="auto"/>
              </w:divBdr>
            </w:div>
            <w:div w:id="290593063">
              <w:marLeft w:val="0"/>
              <w:marRight w:val="0"/>
              <w:marTop w:val="0"/>
              <w:marBottom w:val="0"/>
              <w:divBdr>
                <w:top w:val="none" w:sz="0" w:space="0" w:color="auto"/>
                <w:left w:val="none" w:sz="0" w:space="0" w:color="auto"/>
                <w:bottom w:val="none" w:sz="0" w:space="0" w:color="auto"/>
                <w:right w:val="none" w:sz="0" w:space="0" w:color="auto"/>
              </w:divBdr>
            </w:div>
            <w:div w:id="459108022">
              <w:marLeft w:val="0"/>
              <w:marRight w:val="0"/>
              <w:marTop w:val="0"/>
              <w:marBottom w:val="0"/>
              <w:divBdr>
                <w:top w:val="none" w:sz="0" w:space="0" w:color="auto"/>
                <w:left w:val="none" w:sz="0" w:space="0" w:color="auto"/>
                <w:bottom w:val="none" w:sz="0" w:space="0" w:color="auto"/>
                <w:right w:val="none" w:sz="0" w:space="0" w:color="auto"/>
              </w:divBdr>
            </w:div>
            <w:div w:id="589778823">
              <w:marLeft w:val="0"/>
              <w:marRight w:val="0"/>
              <w:marTop w:val="0"/>
              <w:marBottom w:val="0"/>
              <w:divBdr>
                <w:top w:val="none" w:sz="0" w:space="0" w:color="auto"/>
                <w:left w:val="none" w:sz="0" w:space="0" w:color="auto"/>
                <w:bottom w:val="none" w:sz="0" w:space="0" w:color="auto"/>
                <w:right w:val="none" w:sz="0" w:space="0" w:color="auto"/>
              </w:divBdr>
            </w:div>
            <w:div w:id="928464638">
              <w:marLeft w:val="0"/>
              <w:marRight w:val="0"/>
              <w:marTop w:val="0"/>
              <w:marBottom w:val="0"/>
              <w:divBdr>
                <w:top w:val="none" w:sz="0" w:space="0" w:color="auto"/>
                <w:left w:val="none" w:sz="0" w:space="0" w:color="auto"/>
                <w:bottom w:val="none" w:sz="0" w:space="0" w:color="auto"/>
                <w:right w:val="none" w:sz="0" w:space="0" w:color="auto"/>
              </w:divBdr>
            </w:div>
            <w:div w:id="940377501">
              <w:marLeft w:val="0"/>
              <w:marRight w:val="0"/>
              <w:marTop w:val="0"/>
              <w:marBottom w:val="0"/>
              <w:divBdr>
                <w:top w:val="none" w:sz="0" w:space="0" w:color="auto"/>
                <w:left w:val="none" w:sz="0" w:space="0" w:color="auto"/>
                <w:bottom w:val="none" w:sz="0" w:space="0" w:color="auto"/>
                <w:right w:val="none" w:sz="0" w:space="0" w:color="auto"/>
              </w:divBdr>
            </w:div>
            <w:div w:id="1744714928">
              <w:marLeft w:val="0"/>
              <w:marRight w:val="0"/>
              <w:marTop w:val="0"/>
              <w:marBottom w:val="0"/>
              <w:divBdr>
                <w:top w:val="none" w:sz="0" w:space="0" w:color="auto"/>
                <w:left w:val="none" w:sz="0" w:space="0" w:color="auto"/>
                <w:bottom w:val="none" w:sz="0" w:space="0" w:color="auto"/>
                <w:right w:val="none" w:sz="0" w:space="0" w:color="auto"/>
              </w:divBdr>
            </w:div>
            <w:div w:id="1984698737">
              <w:marLeft w:val="0"/>
              <w:marRight w:val="0"/>
              <w:marTop w:val="0"/>
              <w:marBottom w:val="0"/>
              <w:divBdr>
                <w:top w:val="none" w:sz="0" w:space="0" w:color="auto"/>
                <w:left w:val="none" w:sz="0" w:space="0" w:color="auto"/>
                <w:bottom w:val="none" w:sz="0" w:space="0" w:color="auto"/>
                <w:right w:val="none" w:sz="0" w:space="0" w:color="auto"/>
              </w:divBdr>
            </w:div>
            <w:div w:id="21327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1701">
      <w:bodyDiv w:val="1"/>
      <w:marLeft w:val="0"/>
      <w:marRight w:val="0"/>
      <w:marTop w:val="0"/>
      <w:marBottom w:val="0"/>
      <w:divBdr>
        <w:top w:val="none" w:sz="0" w:space="0" w:color="auto"/>
        <w:left w:val="none" w:sz="0" w:space="0" w:color="auto"/>
        <w:bottom w:val="none" w:sz="0" w:space="0" w:color="auto"/>
        <w:right w:val="none" w:sz="0" w:space="0" w:color="auto"/>
      </w:divBdr>
      <w:divsChild>
        <w:div w:id="144324007">
          <w:marLeft w:val="0"/>
          <w:marRight w:val="0"/>
          <w:marTop w:val="0"/>
          <w:marBottom w:val="0"/>
          <w:divBdr>
            <w:top w:val="none" w:sz="0" w:space="0" w:color="auto"/>
            <w:left w:val="none" w:sz="0" w:space="0" w:color="auto"/>
            <w:bottom w:val="none" w:sz="0" w:space="0" w:color="auto"/>
            <w:right w:val="none" w:sz="0" w:space="0" w:color="auto"/>
          </w:divBdr>
        </w:div>
      </w:divsChild>
    </w:div>
    <w:div w:id="1680547595">
      <w:bodyDiv w:val="1"/>
      <w:marLeft w:val="0"/>
      <w:marRight w:val="0"/>
      <w:marTop w:val="0"/>
      <w:marBottom w:val="0"/>
      <w:divBdr>
        <w:top w:val="none" w:sz="0" w:space="0" w:color="auto"/>
        <w:left w:val="none" w:sz="0" w:space="0" w:color="auto"/>
        <w:bottom w:val="none" w:sz="0" w:space="0" w:color="auto"/>
        <w:right w:val="none" w:sz="0" w:space="0" w:color="auto"/>
      </w:divBdr>
    </w:div>
    <w:div w:id="1742094724">
      <w:bodyDiv w:val="1"/>
      <w:marLeft w:val="0"/>
      <w:marRight w:val="0"/>
      <w:marTop w:val="0"/>
      <w:marBottom w:val="0"/>
      <w:divBdr>
        <w:top w:val="none" w:sz="0" w:space="0" w:color="auto"/>
        <w:left w:val="none" w:sz="0" w:space="0" w:color="auto"/>
        <w:bottom w:val="none" w:sz="0" w:space="0" w:color="auto"/>
        <w:right w:val="none" w:sz="0" w:space="0" w:color="auto"/>
      </w:divBdr>
      <w:divsChild>
        <w:div w:id="683021536">
          <w:marLeft w:val="0"/>
          <w:marRight w:val="0"/>
          <w:marTop w:val="0"/>
          <w:marBottom w:val="0"/>
          <w:divBdr>
            <w:top w:val="none" w:sz="0" w:space="0" w:color="auto"/>
            <w:left w:val="none" w:sz="0" w:space="0" w:color="auto"/>
            <w:bottom w:val="none" w:sz="0" w:space="0" w:color="auto"/>
            <w:right w:val="none" w:sz="0" w:space="0" w:color="auto"/>
          </w:divBdr>
          <w:divsChild>
            <w:div w:id="1078208587">
              <w:marLeft w:val="0"/>
              <w:marRight w:val="0"/>
              <w:marTop w:val="0"/>
              <w:marBottom w:val="0"/>
              <w:divBdr>
                <w:top w:val="none" w:sz="0" w:space="0" w:color="auto"/>
                <w:left w:val="none" w:sz="0" w:space="0" w:color="auto"/>
                <w:bottom w:val="none" w:sz="0" w:space="0" w:color="auto"/>
                <w:right w:val="none" w:sz="0" w:space="0" w:color="auto"/>
              </w:divBdr>
            </w:div>
            <w:div w:id="1519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2522">
      <w:bodyDiv w:val="1"/>
      <w:marLeft w:val="0"/>
      <w:marRight w:val="0"/>
      <w:marTop w:val="0"/>
      <w:marBottom w:val="0"/>
      <w:divBdr>
        <w:top w:val="none" w:sz="0" w:space="0" w:color="auto"/>
        <w:left w:val="none" w:sz="0" w:space="0" w:color="auto"/>
        <w:bottom w:val="none" w:sz="0" w:space="0" w:color="auto"/>
        <w:right w:val="none" w:sz="0" w:space="0" w:color="auto"/>
      </w:divBdr>
      <w:divsChild>
        <w:div w:id="1963726822">
          <w:marLeft w:val="0"/>
          <w:marRight w:val="0"/>
          <w:marTop w:val="0"/>
          <w:marBottom w:val="0"/>
          <w:divBdr>
            <w:top w:val="none" w:sz="0" w:space="0" w:color="auto"/>
            <w:left w:val="none" w:sz="0" w:space="0" w:color="auto"/>
            <w:bottom w:val="none" w:sz="0" w:space="0" w:color="auto"/>
            <w:right w:val="none" w:sz="0" w:space="0" w:color="auto"/>
          </w:divBdr>
        </w:div>
      </w:divsChild>
    </w:div>
    <w:div w:id="1808083641">
      <w:bodyDiv w:val="1"/>
      <w:marLeft w:val="0"/>
      <w:marRight w:val="0"/>
      <w:marTop w:val="0"/>
      <w:marBottom w:val="0"/>
      <w:divBdr>
        <w:top w:val="none" w:sz="0" w:space="0" w:color="auto"/>
        <w:left w:val="none" w:sz="0" w:space="0" w:color="auto"/>
        <w:bottom w:val="none" w:sz="0" w:space="0" w:color="auto"/>
        <w:right w:val="none" w:sz="0" w:space="0" w:color="auto"/>
      </w:divBdr>
      <w:divsChild>
        <w:div w:id="10842580">
          <w:marLeft w:val="0"/>
          <w:marRight w:val="0"/>
          <w:marTop w:val="0"/>
          <w:marBottom w:val="0"/>
          <w:divBdr>
            <w:top w:val="none" w:sz="0" w:space="0" w:color="auto"/>
            <w:left w:val="none" w:sz="0" w:space="0" w:color="auto"/>
            <w:bottom w:val="none" w:sz="0" w:space="0" w:color="auto"/>
            <w:right w:val="none" w:sz="0" w:space="0" w:color="auto"/>
          </w:divBdr>
        </w:div>
      </w:divsChild>
    </w:div>
    <w:div w:id="1914193816">
      <w:bodyDiv w:val="1"/>
      <w:marLeft w:val="0"/>
      <w:marRight w:val="0"/>
      <w:marTop w:val="0"/>
      <w:marBottom w:val="0"/>
      <w:divBdr>
        <w:top w:val="none" w:sz="0" w:space="0" w:color="auto"/>
        <w:left w:val="none" w:sz="0" w:space="0" w:color="auto"/>
        <w:bottom w:val="none" w:sz="0" w:space="0" w:color="auto"/>
        <w:right w:val="none" w:sz="0" w:space="0" w:color="auto"/>
      </w:divBdr>
      <w:divsChild>
        <w:div w:id="802507307">
          <w:marLeft w:val="0"/>
          <w:marRight w:val="0"/>
          <w:marTop w:val="0"/>
          <w:marBottom w:val="0"/>
          <w:divBdr>
            <w:top w:val="none" w:sz="0" w:space="0" w:color="auto"/>
            <w:left w:val="none" w:sz="0" w:space="0" w:color="auto"/>
            <w:bottom w:val="none" w:sz="0" w:space="0" w:color="auto"/>
            <w:right w:val="none" w:sz="0" w:space="0" w:color="auto"/>
          </w:divBdr>
        </w:div>
      </w:divsChild>
    </w:div>
    <w:div w:id="1915047789">
      <w:bodyDiv w:val="1"/>
      <w:marLeft w:val="0"/>
      <w:marRight w:val="0"/>
      <w:marTop w:val="0"/>
      <w:marBottom w:val="0"/>
      <w:divBdr>
        <w:top w:val="none" w:sz="0" w:space="0" w:color="auto"/>
        <w:left w:val="none" w:sz="0" w:space="0" w:color="auto"/>
        <w:bottom w:val="none" w:sz="0" w:space="0" w:color="auto"/>
        <w:right w:val="none" w:sz="0" w:space="0" w:color="auto"/>
      </w:divBdr>
    </w:div>
    <w:div w:id="1942179569">
      <w:bodyDiv w:val="1"/>
      <w:marLeft w:val="0"/>
      <w:marRight w:val="0"/>
      <w:marTop w:val="0"/>
      <w:marBottom w:val="0"/>
      <w:divBdr>
        <w:top w:val="none" w:sz="0" w:space="0" w:color="auto"/>
        <w:left w:val="none" w:sz="0" w:space="0" w:color="auto"/>
        <w:bottom w:val="none" w:sz="0" w:space="0" w:color="auto"/>
        <w:right w:val="none" w:sz="0" w:space="0" w:color="auto"/>
      </w:divBdr>
      <w:divsChild>
        <w:div w:id="1396515699">
          <w:marLeft w:val="0"/>
          <w:marRight w:val="0"/>
          <w:marTop w:val="0"/>
          <w:marBottom w:val="0"/>
          <w:divBdr>
            <w:top w:val="none" w:sz="0" w:space="0" w:color="auto"/>
            <w:left w:val="none" w:sz="0" w:space="0" w:color="auto"/>
            <w:bottom w:val="none" w:sz="0" w:space="0" w:color="auto"/>
            <w:right w:val="none" w:sz="0" w:space="0" w:color="auto"/>
          </w:divBdr>
          <w:divsChild>
            <w:div w:id="449714255">
              <w:marLeft w:val="0"/>
              <w:marRight w:val="0"/>
              <w:marTop w:val="0"/>
              <w:marBottom w:val="0"/>
              <w:divBdr>
                <w:top w:val="none" w:sz="0" w:space="0" w:color="auto"/>
                <w:left w:val="none" w:sz="0" w:space="0" w:color="auto"/>
                <w:bottom w:val="none" w:sz="0" w:space="0" w:color="auto"/>
                <w:right w:val="none" w:sz="0" w:space="0" w:color="auto"/>
              </w:divBdr>
            </w:div>
            <w:div w:id="1002588934">
              <w:marLeft w:val="0"/>
              <w:marRight w:val="0"/>
              <w:marTop w:val="0"/>
              <w:marBottom w:val="0"/>
              <w:divBdr>
                <w:top w:val="none" w:sz="0" w:space="0" w:color="auto"/>
                <w:left w:val="none" w:sz="0" w:space="0" w:color="auto"/>
                <w:bottom w:val="none" w:sz="0" w:space="0" w:color="auto"/>
                <w:right w:val="none" w:sz="0" w:space="0" w:color="auto"/>
              </w:divBdr>
            </w:div>
            <w:div w:id="1080522956">
              <w:marLeft w:val="0"/>
              <w:marRight w:val="0"/>
              <w:marTop w:val="0"/>
              <w:marBottom w:val="0"/>
              <w:divBdr>
                <w:top w:val="none" w:sz="0" w:space="0" w:color="auto"/>
                <w:left w:val="none" w:sz="0" w:space="0" w:color="auto"/>
                <w:bottom w:val="none" w:sz="0" w:space="0" w:color="auto"/>
                <w:right w:val="none" w:sz="0" w:space="0" w:color="auto"/>
              </w:divBdr>
            </w:div>
            <w:div w:id="1243099532">
              <w:marLeft w:val="0"/>
              <w:marRight w:val="0"/>
              <w:marTop w:val="0"/>
              <w:marBottom w:val="0"/>
              <w:divBdr>
                <w:top w:val="none" w:sz="0" w:space="0" w:color="auto"/>
                <w:left w:val="none" w:sz="0" w:space="0" w:color="auto"/>
                <w:bottom w:val="none" w:sz="0" w:space="0" w:color="auto"/>
                <w:right w:val="none" w:sz="0" w:space="0" w:color="auto"/>
              </w:divBdr>
            </w:div>
            <w:div w:id="1382365627">
              <w:marLeft w:val="0"/>
              <w:marRight w:val="0"/>
              <w:marTop w:val="0"/>
              <w:marBottom w:val="0"/>
              <w:divBdr>
                <w:top w:val="none" w:sz="0" w:space="0" w:color="auto"/>
                <w:left w:val="none" w:sz="0" w:space="0" w:color="auto"/>
                <w:bottom w:val="none" w:sz="0" w:space="0" w:color="auto"/>
                <w:right w:val="none" w:sz="0" w:space="0" w:color="auto"/>
              </w:divBdr>
            </w:div>
            <w:div w:id="1398045186">
              <w:marLeft w:val="0"/>
              <w:marRight w:val="0"/>
              <w:marTop w:val="0"/>
              <w:marBottom w:val="0"/>
              <w:divBdr>
                <w:top w:val="none" w:sz="0" w:space="0" w:color="auto"/>
                <w:left w:val="none" w:sz="0" w:space="0" w:color="auto"/>
                <w:bottom w:val="none" w:sz="0" w:space="0" w:color="auto"/>
                <w:right w:val="none" w:sz="0" w:space="0" w:color="auto"/>
              </w:divBdr>
            </w:div>
            <w:div w:id="1455170202">
              <w:marLeft w:val="0"/>
              <w:marRight w:val="0"/>
              <w:marTop w:val="0"/>
              <w:marBottom w:val="0"/>
              <w:divBdr>
                <w:top w:val="none" w:sz="0" w:space="0" w:color="auto"/>
                <w:left w:val="none" w:sz="0" w:space="0" w:color="auto"/>
                <w:bottom w:val="none" w:sz="0" w:space="0" w:color="auto"/>
                <w:right w:val="none" w:sz="0" w:space="0" w:color="auto"/>
              </w:divBdr>
            </w:div>
            <w:div w:id="1564025921">
              <w:marLeft w:val="0"/>
              <w:marRight w:val="0"/>
              <w:marTop w:val="0"/>
              <w:marBottom w:val="0"/>
              <w:divBdr>
                <w:top w:val="none" w:sz="0" w:space="0" w:color="auto"/>
                <w:left w:val="none" w:sz="0" w:space="0" w:color="auto"/>
                <w:bottom w:val="none" w:sz="0" w:space="0" w:color="auto"/>
                <w:right w:val="none" w:sz="0" w:space="0" w:color="auto"/>
              </w:divBdr>
            </w:div>
            <w:div w:id="1839732061">
              <w:marLeft w:val="0"/>
              <w:marRight w:val="0"/>
              <w:marTop w:val="0"/>
              <w:marBottom w:val="0"/>
              <w:divBdr>
                <w:top w:val="none" w:sz="0" w:space="0" w:color="auto"/>
                <w:left w:val="none" w:sz="0" w:space="0" w:color="auto"/>
                <w:bottom w:val="none" w:sz="0" w:space="0" w:color="auto"/>
                <w:right w:val="none" w:sz="0" w:space="0" w:color="auto"/>
              </w:divBdr>
            </w:div>
            <w:div w:id="18808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3149">
      <w:bodyDiv w:val="1"/>
      <w:marLeft w:val="0"/>
      <w:marRight w:val="0"/>
      <w:marTop w:val="0"/>
      <w:marBottom w:val="0"/>
      <w:divBdr>
        <w:top w:val="none" w:sz="0" w:space="0" w:color="auto"/>
        <w:left w:val="none" w:sz="0" w:space="0" w:color="auto"/>
        <w:bottom w:val="none" w:sz="0" w:space="0" w:color="auto"/>
        <w:right w:val="none" w:sz="0" w:space="0" w:color="auto"/>
      </w:divBdr>
      <w:divsChild>
        <w:div w:id="1449817279">
          <w:marLeft w:val="0"/>
          <w:marRight w:val="0"/>
          <w:marTop w:val="0"/>
          <w:marBottom w:val="0"/>
          <w:divBdr>
            <w:top w:val="none" w:sz="0" w:space="0" w:color="auto"/>
            <w:left w:val="none" w:sz="0" w:space="0" w:color="auto"/>
            <w:bottom w:val="none" w:sz="0" w:space="0" w:color="auto"/>
            <w:right w:val="none" w:sz="0" w:space="0" w:color="auto"/>
          </w:divBdr>
          <w:divsChild>
            <w:div w:id="62679974">
              <w:marLeft w:val="0"/>
              <w:marRight w:val="0"/>
              <w:marTop w:val="0"/>
              <w:marBottom w:val="0"/>
              <w:divBdr>
                <w:top w:val="none" w:sz="0" w:space="0" w:color="auto"/>
                <w:left w:val="none" w:sz="0" w:space="0" w:color="auto"/>
                <w:bottom w:val="none" w:sz="0" w:space="0" w:color="auto"/>
                <w:right w:val="none" w:sz="0" w:space="0" w:color="auto"/>
              </w:divBdr>
            </w:div>
            <w:div w:id="1495335689">
              <w:marLeft w:val="0"/>
              <w:marRight w:val="0"/>
              <w:marTop w:val="0"/>
              <w:marBottom w:val="0"/>
              <w:divBdr>
                <w:top w:val="none" w:sz="0" w:space="0" w:color="auto"/>
                <w:left w:val="none" w:sz="0" w:space="0" w:color="auto"/>
                <w:bottom w:val="none" w:sz="0" w:space="0" w:color="auto"/>
                <w:right w:val="none" w:sz="0" w:space="0" w:color="auto"/>
              </w:divBdr>
            </w:div>
            <w:div w:id="19211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5198">
      <w:bodyDiv w:val="1"/>
      <w:marLeft w:val="0"/>
      <w:marRight w:val="0"/>
      <w:marTop w:val="0"/>
      <w:marBottom w:val="0"/>
      <w:divBdr>
        <w:top w:val="none" w:sz="0" w:space="0" w:color="auto"/>
        <w:left w:val="none" w:sz="0" w:space="0" w:color="auto"/>
        <w:bottom w:val="none" w:sz="0" w:space="0" w:color="auto"/>
        <w:right w:val="none" w:sz="0" w:space="0" w:color="auto"/>
      </w:divBdr>
      <w:divsChild>
        <w:div w:id="1340618198">
          <w:marLeft w:val="0"/>
          <w:marRight w:val="0"/>
          <w:marTop w:val="0"/>
          <w:marBottom w:val="0"/>
          <w:divBdr>
            <w:top w:val="none" w:sz="0" w:space="0" w:color="auto"/>
            <w:left w:val="none" w:sz="0" w:space="0" w:color="auto"/>
            <w:bottom w:val="none" w:sz="0" w:space="0" w:color="auto"/>
            <w:right w:val="none" w:sz="0" w:space="0" w:color="auto"/>
          </w:divBdr>
          <w:divsChild>
            <w:div w:id="17707335">
              <w:marLeft w:val="0"/>
              <w:marRight w:val="0"/>
              <w:marTop w:val="0"/>
              <w:marBottom w:val="0"/>
              <w:divBdr>
                <w:top w:val="none" w:sz="0" w:space="0" w:color="auto"/>
                <w:left w:val="none" w:sz="0" w:space="0" w:color="auto"/>
                <w:bottom w:val="none" w:sz="0" w:space="0" w:color="auto"/>
                <w:right w:val="none" w:sz="0" w:space="0" w:color="auto"/>
              </w:divBdr>
            </w:div>
            <w:div w:id="74712954">
              <w:marLeft w:val="0"/>
              <w:marRight w:val="0"/>
              <w:marTop w:val="0"/>
              <w:marBottom w:val="0"/>
              <w:divBdr>
                <w:top w:val="none" w:sz="0" w:space="0" w:color="auto"/>
                <w:left w:val="none" w:sz="0" w:space="0" w:color="auto"/>
                <w:bottom w:val="none" w:sz="0" w:space="0" w:color="auto"/>
                <w:right w:val="none" w:sz="0" w:space="0" w:color="auto"/>
              </w:divBdr>
            </w:div>
            <w:div w:id="91557587">
              <w:marLeft w:val="0"/>
              <w:marRight w:val="0"/>
              <w:marTop w:val="0"/>
              <w:marBottom w:val="0"/>
              <w:divBdr>
                <w:top w:val="none" w:sz="0" w:space="0" w:color="auto"/>
                <w:left w:val="none" w:sz="0" w:space="0" w:color="auto"/>
                <w:bottom w:val="none" w:sz="0" w:space="0" w:color="auto"/>
                <w:right w:val="none" w:sz="0" w:space="0" w:color="auto"/>
              </w:divBdr>
            </w:div>
            <w:div w:id="134760857">
              <w:marLeft w:val="0"/>
              <w:marRight w:val="0"/>
              <w:marTop w:val="0"/>
              <w:marBottom w:val="0"/>
              <w:divBdr>
                <w:top w:val="none" w:sz="0" w:space="0" w:color="auto"/>
                <w:left w:val="none" w:sz="0" w:space="0" w:color="auto"/>
                <w:bottom w:val="none" w:sz="0" w:space="0" w:color="auto"/>
                <w:right w:val="none" w:sz="0" w:space="0" w:color="auto"/>
              </w:divBdr>
            </w:div>
            <w:div w:id="173343199">
              <w:marLeft w:val="0"/>
              <w:marRight w:val="0"/>
              <w:marTop w:val="0"/>
              <w:marBottom w:val="0"/>
              <w:divBdr>
                <w:top w:val="none" w:sz="0" w:space="0" w:color="auto"/>
                <w:left w:val="none" w:sz="0" w:space="0" w:color="auto"/>
                <w:bottom w:val="none" w:sz="0" w:space="0" w:color="auto"/>
                <w:right w:val="none" w:sz="0" w:space="0" w:color="auto"/>
              </w:divBdr>
            </w:div>
            <w:div w:id="507407275">
              <w:marLeft w:val="0"/>
              <w:marRight w:val="0"/>
              <w:marTop w:val="0"/>
              <w:marBottom w:val="0"/>
              <w:divBdr>
                <w:top w:val="none" w:sz="0" w:space="0" w:color="auto"/>
                <w:left w:val="none" w:sz="0" w:space="0" w:color="auto"/>
                <w:bottom w:val="none" w:sz="0" w:space="0" w:color="auto"/>
                <w:right w:val="none" w:sz="0" w:space="0" w:color="auto"/>
              </w:divBdr>
            </w:div>
            <w:div w:id="531770665">
              <w:marLeft w:val="0"/>
              <w:marRight w:val="0"/>
              <w:marTop w:val="0"/>
              <w:marBottom w:val="0"/>
              <w:divBdr>
                <w:top w:val="none" w:sz="0" w:space="0" w:color="auto"/>
                <w:left w:val="none" w:sz="0" w:space="0" w:color="auto"/>
                <w:bottom w:val="none" w:sz="0" w:space="0" w:color="auto"/>
                <w:right w:val="none" w:sz="0" w:space="0" w:color="auto"/>
              </w:divBdr>
            </w:div>
            <w:div w:id="581183162">
              <w:marLeft w:val="0"/>
              <w:marRight w:val="0"/>
              <w:marTop w:val="0"/>
              <w:marBottom w:val="0"/>
              <w:divBdr>
                <w:top w:val="none" w:sz="0" w:space="0" w:color="auto"/>
                <w:left w:val="none" w:sz="0" w:space="0" w:color="auto"/>
                <w:bottom w:val="none" w:sz="0" w:space="0" w:color="auto"/>
                <w:right w:val="none" w:sz="0" w:space="0" w:color="auto"/>
              </w:divBdr>
            </w:div>
            <w:div w:id="768279899">
              <w:marLeft w:val="0"/>
              <w:marRight w:val="0"/>
              <w:marTop w:val="0"/>
              <w:marBottom w:val="0"/>
              <w:divBdr>
                <w:top w:val="none" w:sz="0" w:space="0" w:color="auto"/>
                <w:left w:val="none" w:sz="0" w:space="0" w:color="auto"/>
                <w:bottom w:val="none" w:sz="0" w:space="0" w:color="auto"/>
                <w:right w:val="none" w:sz="0" w:space="0" w:color="auto"/>
              </w:divBdr>
            </w:div>
            <w:div w:id="772358159">
              <w:marLeft w:val="0"/>
              <w:marRight w:val="0"/>
              <w:marTop w:val="0"/>
              <w:marBottom w:val="0"/>
              <w:divBdr>
                <w:top w:val="none" w:sz="0" w:space="0" w:color="auto"/>
                <w:left w:val="none" w:sz="0" w:space="0" w:color="auto"/>
                <w:bottom w:val="none" w:sz="0" w:space="0" w:color="auto"/>
                <w:right w:val="none" w:sz="0" w:space="0" w:color="auto"/>
              </w:divBdr>
            </w:div>
            <w:div w:id="1080636146">
              <w:marLeft w:val="0"/>
              <w:marRight w:val="0"/>
              <w:marTop w:val="0"/>
              <w:marBottom w:val="0"/>
              <w:divBdr>
                <w:top w:val="none" w:sz="0" w:space="0" w:color="auto"/>
                <w:left w:val="none" w:sz="0" w:space="0" w:color="auto"/>
                <w:bottom w:val="none" w:sz="0" w:space="0" w:color="auto"/>
                <w:right w:val="none" w:sz="0" w:space="0" w:color="auto"/>
              </w:divBdr>
            </w:div>
            <w:div w:id="1091899543">
              <w:marLeft w:val="0"/>
              <w:marRight w:val="0"/>
              <w:marTop w:val="0"/>
              <w:marBottom w:val="0"/>
              <w:divBdr>
                <w:top w:val="none" w:sz="0" w:space="0" w:color="auto"/>
                <w:left w:val="none" w:sz="0" w:space="0" w:color="auto"/>
                <w:bottom w:val="none" w:sz="0" w:space="0" w:color="auto"/>
                <w:right w:val="none" w:sz="0" w:space="0" w:color="auto"/>
              </w:divBdr>
            </w:div>
            <w:div w:id="1190021834">
              <w:marLeft w:val="0"/>
              <w:marRight w:val="0"/>
              <w:marTop w:val="0"/>
              <w:marBottom w:val="0"/>
              <w:divBdr>
                <w:top w:val="none" w:sz="0" w:space="0" w:color="auto"/>
                <w:left w:val="none" w:sz="0" w:space="0" w:color="auto"/>
                <w:bottom w:val="none" w:sz="0" w:space="0" w:color="auto"/>
                <w:right w:val="none" w:sz="0" w:space="0" w:color="auto"/>
              </w:divBdr>
            </w:div>
            <w:div w:id="1319653020">
              <w:marLeft w:val="0"/>
              <w:marRight w:val="0"/>
              <w:marTop w:val="0"/>
              <w:marBottom w:val="0"/>
              <w:divBdr>
                <w:top w:val="none" w:sz="0" w:space="0" w:color="auto"/>
                <w:left w:val="none" w:sz="0" w:space="0" w:color="auto"/>
                <w:bottom w:val="none" w:sz="0" w:space="0" w:color="auto"/>
                <w:right w:val="none" w:sz="0" w:space="0" w:color="auto"/>
              </w:divBdr>
            </w:div>
            <w:div w:id="1522427862">
              <w:marLeft w:val="0"/>
              <w:marRight w:val="0"/>
              <w:marTop w:val="0"/>
              <w:marBottom w:val="0"/>
              <w:divBdr>
                <w:top w:val="none" w:sz="0" w:space="0" w:color="auto"/>
                <w:left w:val="none" w:sz="0" w:space="0" w:color="auto"/>
                <w:bottom w:val="none" w:sz="0" w:space="0" w:color="auto"/>
                <w:right w:val="none" w:sz="0" w:space="0" w:color="auto"/>
              </w:divBdr>
            </w:div>
            <w:div w:id="1551191180">
              <w:marLeft w:val="0"/>
              <w:marRight w:val="0"/>
              <w:marTop w:val="0"/>
              <w:marBottom w:val="0"/>
              <w:divBdr>
                <w:top w:val="none" w:sz="0" w:space="0" w:color="auto"/>
                <w:left w:val="none" w:sz="0" w:space="0" w:color="auto"/>
                <w:bottom w:val="none" w:sz="0" w:space="0" w:color="auto"/>
                <w:right w:val="none" w:sz="0" w:space="0" w:color="auto"/>
              </w:divBdr>
            </w:div>
            <w:div w:id="1827819724">
              <w:marLeft w:val="0"/>
              <w:marRight w:val="0"/>
              <w:marTop w:val="0"/>
              <w:marBottom w:val="0"/>
              <w:divBdr>
                <w:top w:val="none" w:sz="0" w:space="0" w:color="auto"/>
                <w:left w:val="none" w:sz="0" w:space="0" w:color="auto"/>
                <w:bottom w:val="none" w:sz="0" w:space="0" w:color="auto"/>
                <w:right w:val="none" w:sz="0" w:space="0" w:color="auto"/>
              </w:divBdr>
            </w:div>
            <w:div w:id="1925841344">
              <w:marLeft w:val="0"/>
              <w:marRight w:val="0"/>
              <w:marTop w:val="0"/>
              <w:marBottom w:val="0"/>
              <w:divBdr>
                <w:top w:val="none" w:sz="0" w:space="0" w:color="auto"/>
                <w:left w:val="none" w:sz="0" w:space="0" w:color="auto"/>
                <w:bottom w:val="none" w:sz="0" w:space="0" w:color="auto"/>
                <w:right w:val="none" w:sz="0" w:space="0" w:color="auto"/>
              </w:divBdr>
            </w:div>
            <w:div w:id="20349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1559">
      <w:bodyDiv w:val="1"/>
      <w:marLeft w:val="0"/>
      <w:marRight w:val="0"/>
      <w:marTop w:val="0"/>
      <w:marBottom w:val="0"/>
      <w:divBdr>
        <w:top w:val="none" w:sz="0" w:space="0" w:color="auto"/>
        <w:left w:val="none" w:sz="0" w:space="0" w:color="auto"/>
        <w:bottom w:val="none" w:sz="0" w:space="0" w:color="auto"/>
        <w:right w:val="none" w:sz="0" w:space="0" w:color="auto"/>
      </w:divBdr>
      <w:divsChild>
        <w:div w:id="1074819527">
          <w:marLeft w:val="0"/>
          <w:marRight w:val="0"/>
          <w:marTop w:val="0"/>
          <w:marBottom w:val="0"/>
          <w:divBdr>
            <w:top w:val="none" w:sz="0" w:space="0" w:color="auto"/>
            <w:left w:val="none" w:sz="0" w:space="0" w:color="auto"/>
            <w:bottom w:val="none" w:sz="0" w:space="0" w:color="auto"/>
            <w:right w:val="none" w:sz="0" w:space="0" w:color="auto"/>
          </w:divBdr>
          <w:divsChild>
            <w:div w:id="189417422">
              <w:marLeft w:val="0"/>
              <w:marRight w:val="0"/>
              <w:marTop w:val="0"/>
              <w:marBottom w:val="0"/>
              <w:divBdr>
                <w:top w:val="none" w:sz="0" w:space="0" w:color="auto"/>
                <w:left w:val="none" w:sz="0" w:space="0" w:color="auto"/>
                <w:bottom w:val="none" w:sz="0" w:space="0" w:color="auto"/>
                <w:right w:val="none" w:sz="0" w:space="0" w:color="auto"/>
              </w:divBdr>
            </w:div>
            <w:div w:id="333262668">
              <w:marLeft w:val="0"/>
              <w:marRight w:val="0"/>
              <w:marTop w:val="0"/>
              <w:marBottom w:val="0"/>
              <w:divBdr>
                <w:top w:val="none" w:sz="0" w:space="0" w:color="auto"/>
                <w:left w:val="none" w:sz="0" w:space="0" w:color="auto"/>
                <w:bottom w:val="none" w:sz="0" w:space="0" w:color="auto"/>
                <w:right w:val="none" w:sz="0" w:space="0" w:color="auto"/>
              </w:divBdr>
            </w:div>
            <w:div w:id="372776731">
              <w:marLeft w:val="0"/>
              <w:marRight w:val="0"/>
              <w:marTop w:val="0"/>
              <w:marBottom w:val="0"/>
              <w:divBdr>
                <w:top w:val="none" w:sz="0" w:space="0" w:color="auto"/>
                <w:left w:val="none" w:sz="0" w:space="0" w:color="auto"/>
                <w:bottom w:val="none" w:sz="0" w:space="0" w:color="auto"/>
                <w:right w:val="none" w:sz="0" w:space="0" w:color="auto"/>
              </w:divBdr>
            </w:div>
            <w:div w:id="472674408">
              <w:marLeft w:val="0"/>
              <w:marRight w:val="0"/>
              <w:marTop w:val="0"/>
              <w:marBottom w:val="0"/>
              <w:divBdr>
                <w:top w:val="none" w:sz="0" w:space="0" w:color="auto"/>
                <w:left w:val="none" w:sz="0" w:space="0" w:color="auto"/>
                <w:bottom w:val="none" w:sz="0" w:space="0" w:color="auto"/>
                <w:right w:val="none" w:sz="0" w:space="0" w:color="auto"/>
              </w:divBdr>
            </w:div>
            <w:div w:id="759955488">
              <w:marLeft w:val="0"/>
              <w:marRight w:val="0"/>
              <w:marTop w:val="0"/>
              <w:marBottom w:val="0"/>
              <w:divBdr>
                <w:top w:val="none" w:sz="0" w:space="0" w:color="auto"/>
                <w:left w:val="none" w:sz="0" w:space="0" w:color="auto"/>
                <w:bottom w:val="none" w:sz="0" w:space="0" w:color="auto"/>
                <w:right w:val="none" w:sz="0" w:space="0" w:color="auto"/>
              </w:divBdr>
            </w:div>
            <w:div w:id="1099258917">
              <w:marLeft w:val="0"/>
              <w:marRight w:val="0"/>
              <w:marTop w:val="0"/>
              <w:marBottom w:val="0"/>
              <w:divBdr>
                <w:top w:val="none" w:sz="0" w:space="0" w:color="auto"/>
                <w:left w:val="none" w:sz="0" w:space="0" w:color="auto"/>
                <w:bottom w:val="none" w:sz="0" w:space="0" w:color="auto"/>
                <w:right w:val="none" w:sz="0" w:space="0" w:color="auto"/>
              </w:divBdr>
            </w:div>
            <w:div w:id="1362441375">
              <w:marLeft w:val="0"/>
              <w:marRight w:val="0"/>
              <w:marTop w:val="0"/>
              <w:marBottom w:val="0"/>
              <w:divBdr>
                <w:top w:val="none" w:sz="0" w:space="0" w:color="auto"/>
                <w:left w:val="none" w:sz="0" w:space="0" w:color="auto"/>
                <w:bottom w:val="none" w:sz="0" w:space="0" w:color="auto"/>
                <w:right w:val="none" w:sz="0" w:space="0" w:color="auto"/>
              </w:divBdr>
            </w:div>
            <w:div w:id="1585458944">
              <w:marLeft w:val="0"/>
              <w:marRight w:val="0"/>
              <w:marTop w:val="0"/>
              <w:marBottom w:val="0"/>
              <w:divBdr>
                <w:top w:val="none" w:sz="0" w:space="0" w:color="auto"/>
                <w:left w:val="none" w:sz="0" w:space="0" w:color="auto"/>
                <w:bottom w:val="none" w:sz="0" w:space="0" w:color="auto"/>
                <w:right w:val="none" w:sz="0" w:space="0" w:color="auto"/>
              </w:divBdr>
            </w:div>
            <w:div w:id="1681421004">
              <w:marLeft w:val="0"/>
              <w:marRight w:val="0"/>
              <w:marTop w:val="0"/>
              <w:marBottom w:val="0"/>
              <w:divBdr>
                <w:top w:val="none" w:sz="0" w:space="0" w:color="auto"/>
                <w:left w:val="none" w:sz="0" w:space="0" w:color="auto"/>
                <w:bottom w:val="none" w:sz="0" w:space="0" w:color="auto"/>
                <w:right w:val="none" w:sz="0" w:space="0" w:color="auto"/>
              </w:divBdr>
            </w:div>
            <w:div w:id="1688605579">
              <w:marLeft w:val="0"/>
              <w:marRight w:val="0"/>
              <w:marTop w:val="0"/>
              <w:marBottom w:val="0"/>
              <w:divBdr>
                <w:top w:val="none" w:sz="0" w:space="0" w:color="auto"/>
                <w:left w:val="none" w:sz="0" w:space="0" w:color="auto"/>
                <w:bottom w:val="none" w:sz="0" w:space="0" w:color="auto"/>
                <w:right w:val="none" w:sz="0" w:space="0" w:color="auto"/>
              </w:divBdr>
            </w:div>
            <w:div w:id="19807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90150">
      <w:bodyDiv w:val="1"/>
      <w:marLeft w:val="0"/>
      <w:marRight w:val="0"/>
      <w:marTop w:val="0"/>
      <w:marBottom w:val="0"/>
      <w:divBdr>
        <w:top w:val="none" w:sz="0" w:space="0" w:color="auto"/>
        <w:left w:val="none" w:sz="0" w:space="0" w:color="auto"/>
        <w:bottom w:val="none" w:sz="0" w:space="0" w:color="auto"/>
        <w:right w:val="none" w:sz="0" w:space="0" w:color="auto"/>
      </w:divBdr>
      <w:divsChild>
        <w:div w:id="116872942">
          <w:marLeft w:val="0"/>
          <w:marRight w:val="0"/>
          <w:marTop w:val="0"/>
          <w:marBottom w:val="0"/>
          <w:divBdr>
            <w:top w:val="none" w:sz="0" w:space="0" w:color="auto"/>
            <w:left w:val="none" w:sz="0" w:space="0" w:color="auto"/>
            <w:bottom w:val="none" w:sz="0" w:space="0" w:color="auto"/>
            <w:right w:val="none" w:sz="0" w:space="0" w:color="auto"/>
          </w:divBdr>
          <w:divsChild>
            <w:div w:id="194538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0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7EBD0-8A4B-4D06-8BD0-9682562B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27</Pages>
  <Words>3998</Words>
  <Characters>21989</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Dossier de spécification fonctionnelle Visionneurs et outils bureautiques</vt:lpstr>
    </vt:vector>
  </TitlesOfParts>
  <Manager/>
  <Company>LOGICA</Company>
  <LinksUpToDate>false</LinksUpToDate>
  <CharactersWithSpaces>25936</CharactersWithSpaces>
  <SharedDoc>false</SharedDoc>
  <HLinks>
    <vt:vector size="300" baseType="variant">
      <vt:variant>
        <vt:i4>7536719</vt:i4>
      </vt:variant>
      <vt:variant>
        <vt:i4>287</vt:i4>
      </vt:variant>
      <vt:variant>
        <vt:i4>0</vt:i4>
      </vt:variant>
      <vt:variant>
        <vt:i4>5</vt:i4>
      </vt:variant>
      <vt:variant>
        <vt:lpwstr/>
      </vt:variant>
      <vt:variant>
        <vt:lpwstr>_Rappel_sur_la</vt:lpwstr>
      </vt:variant>
      <vt:variant>
        <vt:i4>7536719</vt:i4>
      </vt:variant>
      <vt:variant>
        <vt:i4>284</vt:i4>
      </vt:variant>
      <vt:variant>
        <vt:i4>0</vt:i4>
      </vt:variant>
      <vt:variant>
        <vt:i4>5</vt:i4>
      </vt:variant>
      <vt:variant>
        <vt:lpwstr/>
      </vt:variant>
      <vt:variant>
        <vt:lpwstr>_Rappel_sur_la</vt:lpwstr>
      </vt:variant>
      <vt:variant>
        <vt:i4>6553653</vt:i4>
      </vt:variant>
      <vt:variant>
        <vt:i4>281</vt:i4>
      </vt:variant>
      <vt:variant>
        <vt:i4>0</vt:i4>
      </vt:variant>
      <vt:variant>
        <vt:i4>5</vt:i4>
      </vt:variant>
      <vt:variant>
        <vt:lpwstr>http://tika.apache.org/</vt:lpwstr>
      </vt:variant>
      <vt:variant>
        <vt:lpwstr/>
      </vt:variant>
      <vt:variant>
        <vt:i4>4849680</vt:i4>
      </vt:variant>
      <vt:variant>
        <vt:i4>278</vt:i4>
      </vt:variant>
      <vt:variant>
        <vt:i4>0</vt:i4>
      </vt:variant>
      <vt:variant>
        <vt:i4>5</vt:i4>
      </vt:variant>
      <vt:variant>
        <vt:lpwstr>http://wiki.apache.org/solr/Solrj</vt:lpwstr>
      </vt:variant>
      <vt:variant>
        <vt:lpwstr/>
      </vt:variant>
      <vt:variant>
        <vt:i4>2752634</vt:i4>
      </vt:variant>
      <vt:variant>
        <vt:i4>275</vt:i4>
      </vt:variant>
      <vt:variant>
        <vt:i4>0</vt:i4>
      </vt:variant>
      <vt:variant>
        <vt:i4>5</vt:i4>
      </vt:variant>
      <vt:variant>
        <vt:lpwstr>http://lucene.apache.org/solr/</vt:lpwstr>
      </vt:variant>
      <vt:variant>
        <vt:lpwstr/>
      </vt:variant>
      <vt:variant>
        <vt:i4>1900603</vt:i4>
      </vt:variant>
      <vt:variant>
        <vt:i4>268</vt:i4>
      </vt:variant>
      <vt:variant>
        <vt:i4>0</vt:i4>
      </vt:variant>
      <vt:variant>
        <vt:i4>5</vt:i4>
      </vt:variant>
      <vt:variant>
        <vt:lpwstr/>
      </vt:variant>
      <vt:variant>
        <vt:lpwstr>_Toc287363829</vt:lpwstr>
      </vt:variant>
      <vt:variant>
        <vt:i4>1900603</vt:i4>
      </vt:variant>
      <vt:variant>
        <vt:i4>262</vt:i4>
      </vt:variant>
      <vt:variant>
        <vt:i4>0</vt:i4>
      </vt:variant>
      <vt:variant>
        <vt:i4>5</vt:i4>
      </vt:variant>
      <vt:variant>
        <vt:lpwstr/>
      </vt:variant>
      <vt:variant>
        <vt:lpwstr>_Toc287363828</vt:lpwstr>
      </vt:variant>
      <vt:variant>
        <vt:i4>1900603</vt:i4>
      </vt:variant>
      <vt:variant>
        <vt:i4>256</vt:i4>
      </vt:variant>
      <vt:variant>
        <vt:i4>0</vt:i4>
      </vt:variant>
      <vt:variant>
        <vt:i4>5</vt:i4>
      </vt:variant>
      <vt:variant>
        <vt:lpwstr/>
      </vt:variant>
      <vt:variant>
        <vt:lpwstr>_Toc287363827</vt:lpwstr>
      </vt:variant>
      <vt:variant>
        <vt:i4>1900603</vt:i4>
      </vt:variant>
      <vt:variant>
        <vt:i4>250</vt:i4>
      </vt:variant>
      <vt:variant>
        <vt:i4>0</vt:i4>
      </vt:variant>
      <vt:variant>
        <vt:i4>5</vt:i4>
      </vt:variant>
      <vt:variant>
        <vt:lpwstr/>
      </vt:variant>
      <vt:variant>
        <vt:lpwstr>_Toc287363826</vt:lpwstr>
      </vt:variant>
      <vt:variant>
        <vt:i4>1900603</vt:i4>
      </vt:variant>
      <vt:variant>
        <vt:i4>244</vt:i4>
      </vt:variant>
      <vt:variant>
        <vt:i4>0</vt:i4>
      </vt:variant>
      <vt:variant>
        <vt:i4>5</vt:i4>
      </vt:variant>
      <vt:variant>
        <vt:lpwstr/>
      </vt:variant>
      <vt:variant>
        <vt:lpwstr>_Toc287363825</vt:lpwstr>
      </vt:variant>
      <vt:variant>
        <vt:i4>1900603</vt:i4>
      </vt:variant>
      <vt:variant>
        <vt:i4>238</vt:i4>
      </vt:variant>
      <vt:variant>
        <vt:i4>0</vt:i4>
      </vt:variant>
      <vt:variant>
        <vt:i4>5</vt:i4>
      </vt:variant>
      <vt:variant>
        <vt:lpwstr/>
      </vt:variant>
      <vt:variant>
        <vt:lpwstr>_Toc287363824</vt:lpwstr>
      </vt:variant>
      <vt:variant>
        <vt:i4>1900603</vt:i4>
      </vt:variant>
      <vt:variant>
        <vt:i4>232</vt:i4>
      </vt:variant>
      <vt:variant>
        <vt:i4>0</vt:i4>
      </vt:variant>
      <vt:variant>
        <vt:i4>5</vt:i4>
      </vt:variant>
      <vt:variant>
        <vt:lpwstr/>
      </vt:variant>
      <vt:variant>
        <vt:lpwstr>_Toc287363823</vt:lpwstr>
      </vt:variant>
      <vt:variant>
        <vt:i4>1900603</vt:i4>
      </vt:variant>
      <vt:variant>
        <vt:i4>226</vt:i4>
      </vt:variant>
      <vt:variant>
        <vt:i4>0</vt:i4>
      </vt:variant>
      <vt:variant>
        <vt:i4>5</vt:i4>
      </vt:variant>
      <vt:variant>
        <vt:lpwstr/>
      </vt:variant>
      <vt:variant>
        <vt:lpwstr>_Toc287363822</vt:lpwstr>
      </vt:variant>
      <vt:variant>
        <vt:i4>1900603</vt:i4>
      </vt:variant>
      <vt:variant>
        <vt:i4>220</vt:i4>
      </vt:variant>
      <vt:variant>
        <vt:i4>0</vt:i4>
      </vt:variant>
      <vt:variant>
        <vt:i4>5</vt:i4>
      </vt:variant>
      <vt:variant>
        <vt:lpwstr/>
      </vt:variant>
      <vt:variant>
        <vt:lpwstr>_Toc287363821</vt:lpwstr>
      </vt:variant>
      <vt:variant>
        <vt:i4>1900603</vt:i4>
      </vt:variant>
      <vt:variant>
        <vt:i4>214</vt:i4>
      </vt:variant>
      <vt:variant>
        <vt:i4>0</vt:i4>
      </vt:variant>
      <vt:variant>
        <vt:i4>5</vt:i4>
      </vt:variant>
      <vt:variant>
        <vt:lpwstr/>
      </vt:variant>
      <vt:variant>
        <vt:lpwstr>_Toc287363820</vt:lpwstr>
      </vt:variant>
      <vt:variant>
        <vt:i4>1966139</vt:i4>
      </vt:variant>
      <vt:variant>
        <vt:i4>208</vt:i4>
      </vt:variant>
      <vt:variant>
        <vt:i4>0</vt:i4>
      </vt:variant>
      <vt:variant>
        <vt:i4>5</vt:i4>
      </vt:variant>
      <vt:variant>
        <vt:lpwstr/>
      </vt:variant>
      <vt:variant>
        <vt:lpwstr>_Toc287363819</vt:lpwstr>
      </vt:variant>
      <vt:variant>
        <vt:i4>1966139</vt:i4>
      </vt:variant>
      <vt:variant>
        <vt:i4>202</vt:i4>
      </vt:variant>
      <vt:variant>
        <vt:i4>0</vt:i4>
      </vt:variant>
      <vt:variant>
        <vt:i4>5</vt:i4>
      </vt:variant>
      <vt:variant>
        <vt:lpwstr/>
      </vt:variant>
      <vt:variant>
        <vt:lpwstr>_Toc287363818</vt:lpwstr>
      </vt:variant>
      <vt:variant>
        <vt:i4>1966139</vt:i4>
      </vt:variant>
      <vt:variant>
        <vt:i4>196</vt:i4>
      </vt:variant>
      <vt:variant>
        <vt:i4>0</vt:i4>
      </vt:variant>
      <vt:variant>
        <vt:i4>5</vt:i4>
      </vt:variant>
      <vt:variant>
        <vt:lpwstr/>
      </vt:variant>
      <vt:variant>
        <vt:lpwstr>_Toc287363817</vt:lpwstr>
      </vt:variant>
      <vt:variant>
        <vt:i4>1966139</vt:i4>
      </vt:variant>
      <vt:variant>
        <vt:i4>190</vt:i4>
      </vt:variant>
      <vt:variant>
        <vt:i4>0</vt:i4>
      </vt:variant>
      <vt:variant>
        <vt:i4>5</vt:i4>
      </vt:variant>
      <vt:variant>
        <vt:lpwstr/>
      </vt:variant>
      <vt:variant>
        <vt:lpwstr>_Toc287363816</vt:lpwstr>
      </vt:variant>
      <vt:variant>
        <vt:i4>1966139</vt:i4>
      </vt:variant>
      <vt:variant>
        <vt:i4>184</vt:i4>
      </vt:variant>
      <vt:variant>
        <vt:i4>0</vt:i4>
      </vt:variant>
      <vt:variant>
        <vt:i4>5</vt:i4>
      </vt:variant>
      <vt:variant>
        <vt:lpwstr/>
      </vt:variant>
      <vt:variant>
        <vt:lpwstr>_Toc287363815</vt:lpwstr>
      </vt:variant>
      <vt:variant>
        <vt:i4>1966139</vt:i4>
      </vt:variant>
      <vt:variant>
        <vt:i4>178</vt:i4>
      </vt:variant>
      <vt:variant>
        <vt:i4>0</vt:i4>
      </vt:variant>
      <vt:variant>
        <vt:i4>5</vt:i4>
      </vt:variant>
      <vt:variant>
        <vt:lpwstr/>
      </vt:variant>
      <vt:variant>
        <vt:lpwstr>_Toc287363814</vt:lpwstr>
      </vt:variant>
      <vt:variant>
        <vt:i4>1966139</vt:i4>
      </vt:variant>
      <vt:variant>
        <vt:i4>172</vt:i4>
      </vt:variant>
      <vt:variant>
        <vt:i4>0</vt:i4>
      </vt:variant>
      <vt:variant>
        <vt:i4>5</vt:i4>
      </vt:variant>
      <vt:variant>
        <vt:lpwstr/>
      </vt:variant>
      <vt:variant>
        <vt:lpwstr>_Toc287363813</vt:lpwstr>
      </vt:variant>
      <vt:variant>
        <vt:i4>1966139</vt:i4>
      </vt:variant>
      <vt:variant>
        <vt:i4>166</vt:i4>
      </vt:variant>
      <vt:variant>
        <vt:i4>0</vt:i4>
      </vt:variant>
      <vt:variant>
        <vt:i4>5</vt:i4>
      </vt:variant>
      <vt:variant>
        <vt:lpwstr/>
      </vt:variant>
      <vt:variant>
        <vt:lpwstr>_Toc287363812</vt:lpwstr>
      </vt:variant>
      <vt:variant>
        <vt:i4>1966139</vt:i4>
      </vt:variant>
      <vt:variant>
        <vt:i4>160</vt:i4>
      </vt:variant>
      <vt:variant>
        <vt:i4>0</vt:i4>
      </vt:variant>
      <vt:variant>
        <vt:i4>5</vt:i4>
      </vt:variant>
      <vt:variant>
        <vt:lpwstr/>
      </vt:variant>
      <vt:variant>
        <vt:lpwstr>_Toc287363811</vt:lpwstr>
      </vt:variant>
      <vt:variant>
        <vt:i4>1966139</vt:i4>
      </vt:variant>
      <vt:variant>
        <vt:i4>154</vt:i4>
      </vt:variant>
      <vt:variant>
        <vt:i4>0</vt:i4>
      </vt:variant>
      <vt:variant>
        <vt:i4>5</vt:i4>
      </vt:variant>
      <vt:variant>
        <vt:lpwstr/>
      </vt:variant>
      <vt:variant>
        <vt:lpwstr>_Toc287363810</vt:lpwstr>
      </vt:variant>
      <vt:variant>
        <vt:i4>2031675</vt:i4>
      </vt:variant>
      <vt:variant>
        <vt:i4>148</vt:i4>
      </vt:variant>
      <vt:variant>
        <vt:i4>0</vt:i4>
      </vt:variant>
      <vt:variant>
        <vt:i4>5</vt:i4>
      </vt:variant>
      <vt:variant>
        <vt:lpwstr/>
      </vt:variant>
      <vt:variant>
        <vt:lpwstr>_Toc287363809</vt:lpwstr>
      </vt:variant>
      <vt:variant>
        <vt:i4>2031675</vt:i4>
      </vt:variant>
      <vt:variant>
        <vt:i4>142</vt:i4>
      </vt:variant>
      <vt:variant>
        <vt:i4>0</vt:i4>
      </vt:variant>
      <vt:variant>
        <vt:i4>5</vt:i4>
      </vt:variant>
      <vt:variant>
        <vt:lpwstr/>
      </vt:variant>
      <vt:variant>
        <vt:lpwstr>_Toc287363808</vt:lpwstr>
      </vt:variant>
      <vt:variant>
        <vt:i4>2031675</vt:i4>
      </vt:variant>
      <vt:variant>
        <vt:i4>136</vt:i4>
      </vt:variant>
      <vt:variant>
        <vt:i4>0</vt:i4>
      </vt:variant>
      <vt:variant>
        <vt:i4>5</vt:i4>
      </vt:variant>
      <vt:variant>
        <vt:lpwstr/>
      </vt:variant>
      <vt:variant>
        <vt:lpwstr>_Toc287363807</vt:lpwstr>
      </vt:variant>
      <vt:variant>
        <vt:i4>2031675</vt:i4>
      </vt:variant>
      <vt:variant>
        <vt:i4>130</vt:i4>
      </vt:variant>
      <vt:variant>
        <vt:i4>0</vt:i4>
      </vt:variant>
      <vt:variant>
        <vt:i4>5</vt:i4>
      </vt:variant>
      <vt:variant>
        <vt:lpwstr/>
      </vt:variant>
      <vt:variant>
        <vt:lpwstr>_Toc287363806</vt:lpwstr>
      </vt:variant>
      <vt:variant>
        <vt:i4>2031675</vt:i4>
      </vt:variant>
      <vt:variant>
        <vt:i4>124</vt:i4>
      </vt:variant>
      <vt:variant>
        <vt:i4>0</vt:i4>
      </vt:variant>
      <vt:variant>
        <vt:i4>5</vt:i4>
      </vt:variant>
      <vt:variant>
        <vt:lpwstr/>
      </vt:variant>
      <vt:variant>
        <vt:lpwstr>_Toc287363805</vt:lpwstr>
      </vt:variant>
      <vt:variant>
        <vt:i4>2031675</vt:i4>
      </vt:variant>
      <vt:variant>
        <vt:i4>118</vt:i4>
      </vt:variant>
      <vt:variant>
        <vt:i4>0</vt:i4>
      </vt:variant>
      <vt:variant>
        <vt:i4>5</vt:i4>
      </vt:variant>
      <vt:variant>
        <vt:lpwstr/>
      </vt:variant>
      <vt:variant>
        <vt:lpwstr>_Toc287363804</vt:lpwstr>
      </vt:variant>
      <vt:variant>
        <vt:i4>2031675</vt:i4>
      </vt:variant>
      <vt:variant>
        <vt:i4>112</vt:i4>
      </vt:variant>
      <vt:variant>
        <vt:i4>0</vt:i4>
      </vt:variant>
      <vt:variant>
        <vt:i4>5</vt:i4>
      </vt:variant>
      <vt:variant>
        <vt:lpwstr/>
      </vt:variant>
      <vt:variant>
        <vt:lpwstr>_Toc287363803</vt:lpwstr>
      </vt:variant>
      <vt:variant>
        <vt:i4>2031675</vt:i4>
      </vt:variant>
      <vt:variant>
        <vt:i4>106</vt:i4>
      </vt:variant>
      <vt:variant>
        <vt:i4>0</vt:i4>
      </vt:variant>
      <vt:variant>
        <vt:i4>5</vt:i4>
      </vt:variant>
      <vt:variant>
        <vt:lpwstr/>
      </vt:variant>
      <vt:variant>
        <vt:lpwstr>_Toc287363802</vt:lpwstr>
      </vt:variant>
      <vt:variant>
        <vt:i4>2031675</vt:i4>
      </vt:variant>
      <vt:variant>
        <vt:i4>100</vt:i4>
      </vt:variant>
      <vt:variant>
        <vt:i4>0</vt:i4>
      </vt:variant>
      <vt:variant>
        <vt:i4>5</vt:i4>
      </vt:variant>
      <vt:variant>
        <vt:lpwstr/>
      </vt:variant>
      <vt:variant>
        <vt:lpwstr>_Toc287363801</vt:lpwstr>
      </vt:variant>
      <vt:variant>
        <vt:i4>2031675</vt:i4>
      </vt:variant>
      <vt:variant>
        <vt:i4>94</vt:i4>
      </vt:variant>
      <vt:variant>
        <vt:i4>0</vt:i4>
      </vt:variant>
      <vt:variant>
        <vt:i4>5</vt:i4>
      </vt:variant>
      <vt:variant>
        <vt:lpwstr/>
      </vt:variant>
      <vt:variant>
        <vt:lpwstr>_Toc287363800</vt:lpwstr>
      </vt:variant>
      <vt:variant>
        <vt:i4>1441844</vt:i4>
      </vt:variant>
      <vt:variant>
        <vt:i4>88</vt:i4>
      </vt:variant>
      <vt:variant>
        <vt:i4>0</vt:i4>
      </vt:variant>
      <vt:variant>
        <vt:i4>5</vt:i4>
      </vt:variant>
      <vt:variant>
        <vt:lpwstr/>
      </vt:variant>
      <vt:variant>
        <vt:lpwstr>_Toc287363799</vt:lpwstr>
      </vt:variant>
      <vt:variant>
        <vt:i4>1441844</vt:i4>
      </vt:variant>
      <vt:variant>
        <vt:i4>82</vt:i4>
      </vt:variant>
      <vt:variant>
        <vt:i4>0</vt:i4>
      </vt:variant>
      <vt:variant>
        <vt:i4>5</vt:i4>
      </vt:variant>
      <vt:variant>
        <vt:lpwstr/>
      </vt:variant>
      <vt:variant>
        <vt:lpwstr>_Toc287363798</vt:lpwstr>
      </vt:variant>
      <vt:variant>
        <vt:i4>1441844</vt:i4>
      </vt:variant>
      <vt:variant>
        <vt:i4>76</vt:i4>
      </vt:variant>
      <vt:variant>
        <vt:i4>0</vt:i4>
      </vt:variant>
      <vt:variant>
        <vt:i4>5</vt:i4>
      </vt:variant>
      <vt:variant>
        <vt:lpwstr/>
      </vt:variant>
      <vt:variant>
        <vt:lpwstr>_Toc287363797</vt:lpwstr>
      </vt:variant>
      <vt:variant>
        <vt:i4>1441844</vt:i4>
      </vt:variant>
      <vt:variant>
        <vt:i4>70</vt:i4>
      </vt:variant>
      <vt:variant>
        <vt:i4>0</vt:i4>
      </vt:variant>
      <vt:variant>
        <vt:i4>5</vt:i4>
      </vt:variant>
      <vt:variant>
        <vt:lpwstr/>
      </vt:variant>
      <vt:variant>
        <vt:lpwstr>_Toc287363796</vt:lpwstr>
      </vt:variant>
      <vt:variant>
        <vt:i4>1441844</vt:i4>
      </vt:variant>
      <vt:variant>
        <vt:i4>64</vt:i4>
      </vt:variant>
      <vt:variant>
        <vt:i4>0</vt:i4>
      </vt:variant>
      <vt:variant>
        <vt:i4>5</vt:i4>
      </vt:variant>
      <vt:variant>
        <vt:lpwstr/>
      </vt:variant>
      <vt:variant>
        <vt:lpwstr>_Toc287363795</vt:lpwstr>
      </vt:variant>
      <vt:variant>
        <vt:i4>1441844</vt:i4>
      </vt:variant>
      <vt:variant>
        <vt:i4>58</vt:i4>
      </vt:variant>
      <vt:variant>
        <vt:i4>0</vt:i4>
      </vt:variant>
      <vt:variant>
        <vt:i4>5</vt:i4>
      </vt:variant>
      <vt:variant>
        <vt:lpwstr/>
      </vt:variant>
      <vt:variant>
        <vt:lpwstr>_Toc287363794</vt:lpwstr>
      </vt:variant>
      <vt:variant>
        <vt:i4>1441844</vt:i4>
      </vt:variant>
      <vt:variant>
        <vt:i4>52</vt:i4>
      </vt:variant>
      <vt:variant>
        <vt:i4>0</vt:i4>
      </vt:variant>
      <vt:variant>
        <vt:i4>5</vt:i4>
      </vt:variant>
      <vt:variant>
        <vt:lpwstr/>
      </vt:variant>
      <vt:variant>
        <vt:lpwstr>_Toc287363793</vt:lpwstr>
      </vt:variant>
      <vt:variant>
        <vt:i4>1441844</vt:i4>
      </vt:variant>
      <vt:variant>
        <vt:i4>46</vt:i4>
      </vt:variant>
      <vt:variant>
        <vt:i4>0</vt:i4>
      </vt:variant>
      <vt:variant>
        <vt:i4>5</vt:i4>
      </vt:variant>
      <vt:variant>
        <vt:lpwstr/>
      </vt:variant>
      <vt:variant>
        <vt:lpwstr>_Toc287363792</vt:lpwstr>
      </vt:variant>
      <vt:variant>
        <vt:i4>1441844</vt:i4>
      </vt:variant>
      <vt:variant>
        <vt:i4>40</vt:i4>
      </vt:variant>
      <vt:variant>
        <vt:i4>0</vt:i4>
      </vt:variant>
      <vt:variant>
        <vt:i4>5</vt:i4>
      </vt:variant>
      <vt:variant>
        <vt:lpwstr/>
      </vt:variant>
      <vt:variant>
        <vt:lpwstr>_Toc287363791</vt:lpwstr>
      </vt:variant>
      <vt:variant>
        <vt:i4>1441844</vt:i4>
      </vt:variant>
      <vt:variant>
        <vt:i4>34</vt:i4>
      </vt:variant>
      <vt:variant>
        <vt:i4>0</vt:i4>
      </vt:variant>
      <vt:variant>
        <vt:i4>5</vt:i4>
      </vt:variant>
      <vt:variant>
        <vt:lpwstr/>
      </vt:variant>
      <vt:variant>
        <vt:lpwstr>_Toc287363790</vt:lpwstr>
      </vt:variant>
      <vt:variant>
        <vt:i4>1507380</vt:i4>
      </vt:variant>
      <vt:variant>
        <vt:i4>28</vt:i4>
      </vt:variant>
      <vt:variant>
        <vt:i4>0</vt:i4>
      </vt:variant>
      <vt:variant>
        <vt:i4>5</vt:i4>
      </vt:variant>
      <vt:variant>
        <vt:lpwstr/>
      </vt:variant>
      <vt:variant>
        <vt:lpwstr>_Toc287363789</vt:lpwstr>
      </vt:variant>
      <vt:variant>
        <vt:i4>1507380</vt:i4>
      </vt:variant>
      <vt:variant>
        <vt:i4>22</vt:i4>
      </vt:variant>
      <vt:variant>
        <vt:i4>0</vt:i4>
      </vt:variant>
      <vt:variant>
        <vt:i4>5</vt:i4>
      </vt:variant>
      <vt:variant>
        <vt:lpwstr/>
      </vt:variant>
      <vt:variant>
        <vt:lpwstr>_Toc287363788</vt:lpwstr>
      </vt:variant>
      <vt:variant>
        <vt:i4>1507380</vt:i4>
      </vt:variant>
      <vt:variant>
        <vt:i4>16</vt:i4>
      </vt:variant>
      <vt:variant>
        <vt:i4>0</vt:i4>
      </vt:variant>
      <vt:variant>
        <vt:i4>5</vt:i4>
      </vt:variant>
      <vt:variant>
        <vt:lpwstr/>
      </vt:variant>
      <vt:variant>
        <vt:lpwstr>_Toc287363787</vt:lpwstr>
      </vt:variant>
      <vt:variant>
        <vt:i4>1507380</vt:i4>
      </vt:variant>
      <vt:variant>
        <vt:i4>10</vt:i4>
      </vt:variant>
      <vt:variant>
        <vt:i4>0</vt:i4>
      </vt:variant>
      <vt:variant>
        <vt:i4>5</vt:i4>
      </vt:variant>
      <vt:variant>
        <vt:lpwstr/>
      </vt:variant>
      <vt:variant>
        <vt:lpwstr>_Toc287363786</vt:lpwstr>
      </vt:variant>
      <vt:variant>
        <vt:i4>917510</vt:i4>
      </vt:variant>
      <vt:variant>
        <vt:i4>5</vt:i4>
      </vt:variant>
      <vt:variant>
        <vt:i4>0</vt:i4>
      </vt:variant>
      <vt:variant>
        <vt:i4>5</vt:i4>
      </vt:variant>
      <vt:variant>
        <vt:lpwstr>http://creativecommons.org/licenses/by-nc-sa/2.0/fr/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spécification fonctionnelle Visionneurs et outils bureautiques</dc:title>
  <dc:subject>Dossier de spécification fonctionnelle</dc:subject>
  <dc:creator>Logica et Région Île-de-France</dc:creator>
  <cp:keywords>Visionneurs et outils bureautiques</cp:keywords>
  <dc:description>Document produit par TLEC</dc:description>
  <cp:lastModifiedBy>rits</cp:lastModifiedBy>
  <cp:revision>16</cp:revision>
  <cp:lastPrinted>2008-12-12T09:36:00Z</cp:lastPrinted>
  <dcterms:created xsi:type="dcterms:W3CDTF">2011-07-26T12:03:00Z</dcterms:created>
  <dcterms:modified xsi:type="dcterms:W3CDTF">2011-09-01T12:45:00Z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1.5</vt:lpwstr>
  </property>
  <property fmtid="{D5CDD505-2E9C-101B-9397-08002B2CF9AE}" pid="3" name="Service">
    <vt:lpwstr>1.5</vt:lpwstr>
  </property>
</Properties>
</file>