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28"/>
        <w:gridCol w:w="5592"/>
      </w:tblGrid>
      <w:tr w:rsidR="00CF6C1E" w:rsidTr="00CF6C1E">
        <w:trPr>
          <w:tblHeader/>
        </w:trPr>
        <w:tc>
          <w:tcPr>
            <w:tcW w:w="31431" w:type="dxa"/>
            <w:gridSpan w:val="2"/>
            <w:hideMark/>
          </w:tcPr>
          <w:p w:rsidR="00CF6C1E" w:rsidRPr="00DB04BC" w:rsidRDefault="00800351" w:rsidP="001F35B0">
            <w:pPr>
              <w:tabs>
                <w:tab w:val="right" w:pos="14457"/>
              </w:tabs>
              <w:kinsoku w:val="0"/>
              <w:overflowPunct w:val="0"/>
              <w:ind w:left="-7330"/>
              <w:jc w:val="right"/>
              <w:rPr>
                <w:rFonts w:cs="Arial"/>
                <w:szCs w:val="20"/>
              </w:rPr>
            </w:pPr>
            <w:r w:rsidRPr="00DB04BC">
              <w:rPr>
                <w:rFonts w:cs="Arial"/>
                <w:szCs w:val="20"/>
                <w:highlight w:val="magenta"/>
              </w:rPr>
              <w:fldChar w:fldCharType="begin"/>
            </w:r>
            <w:r w:rsidR="00CF6C1E" w:rsidRPr="00DB04BC">
              <w:rPr>
                <w:rFonts w:cs="Arial"/>
                <w:szCs w:val="20"/>
                <w:highlight w:val="green"/>
              </w:rPr>
              <w:instrText xml:space="preserve"> QUOTE "AG.Reference='BALVALIN | DCPT.ETT.Co.Siret | DCPT.ETT.Exercice' " \* MERGEFORMAT </w:instrText>
            </w:r>
            <w:r w:rsidRPr="00DB04BC">
              <w:rPr>
                <w:rFonts w:cs="Arial"/>
                <w:szCs w:val="20"/>
                <w:highlight w:val="magenta"/>
              </w:rPr>
              <w:fldChar w:fldCharType="separate"/>
            </w:r>
            <w:proofErr w:type="spellStart"/>
            <w:r w:rsidR="00CF6C1E" w:rsidRPr="00DB04BC">
              <w:rPr>
                <w:rFonts w:cs="Arial"/>
                <w:szCs w:val="20"/>
                <w:highlight w:val="green"/>
              </w:rPr>
              <w:t>AG.Reference</w:t>
            </w:r>
            <w:proofErr w:type="spellEnd"/>
            <w:r w:rsidR="00CF6C1E" w:rsidRPr="00DB04BC">
              <w:rPr>
                <w:rFonts w:cs="Arial"/>
                <w:szCs w:val="20"/>
                <w:highlight w:val="green"/>
              </w:rPr>
              <w:t>='BALVALIN | DCPT.ETT.</w:t>
            </w:r>
            <w:proofErr w:type="spellStart"/>
            <w:r w:rsidR="00CF6C1E" w:rsidRPr="00DB04BC">
              <w:rPr>
                <w:rFonts w:cs="Arial"/>
                <w:szCs w:val="20"/>
                <w:highlight w:val="green"/>
              </w:rPr>
              <w:t>Co.Siret</w:t>
            </w:r>
            <w:proofErr w:type="spellEnd"/>
            <w:r w:rsidR="00CF6C1E" w:rsidRPr="00DB04BC">
              <w:rPr>
                <w:rFonts w:cs="Arial"/>
                <w:szCs w:val="20"/>
                <w:highlight w:val="green"/>
              </w:rPr>
              <w:t xml:space="preserve"> | DCPT.ETT.Exercice'</w:t>
            </w:r>
            <w:r w:rsidR="00CF6C1E" w:rsidRPr="00DB04BC">
              <w:rPr>
                <w:rFonts w:cs="Arial"/>
                <w:szCs w:val="20"/>
              </w:rPr>
              <w:t xml:space="preserve"> </w:t>
            </w:r>
            <w:r w:rsidRPr="00DB04BC">
              <w:rPr>
                <w:rFonts w:cs="Arial"/>
                <w:szCs w:val="20"/>
                <w:highlight w:val="magenta"/>
              </w:rPr>
              <w:fldChar w:fldCharType="end"/>
            </w:r>
            <w:r w:rsidRPr="00DB04BC">
              <w:rPr>
                <w:rFonts w:cs="Arial"/>
                <w:szCs w:val="20"/>
              </w:rPr>
              <w:fldChar w:fldCharType="begin"/>
            </w:r>
            <w:r w:rsidR="00CF6C1E" w:rsidRPr="00DB04BC">
              <w:rPr>
                <w:rFonts w:cs="Arial"/>
                <w:szCs w:val="20"/>
                <w:highlight w:val="green"/>
              </w:rPr>
              <w:instrText xml:space="preserve"> QUOTE "[L]-AG.AfficherLigneSi='DBALVI.ETT.Ed.TypeEdition = ''P''' " \* MERGEFORMAT </w:instrText>
            </w:r>
            <w:r w:rsidRPr="00DB04BC">
              <w:rPr>
                <w:rFonts w:cs="Arial"/>
                <w:szCs w:val="20"/>
              </w:rPr>
              <w:fldChar w:fldCharType="separate"/>
            </w:r>
            <w:r w:rsidR="00CF6C1E" w:rsidRPr="00DB04BC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CF6C1E" w:rsidRPr="00DB04BC">
              <w:rPr>
                <w:rFonts w:cs="Arial"/>
                <w:szCs w:val="20"/>
                <w:highlight w:val="green"/>
              </w:rPr>
              <w:t>AG.AfficherLigneSi</w:t>
            </w:r>
            <w:proofErr w:type="spellEnd"/>
            <w:r w:rsidR="00CF6C1E" w:rsidRPr="00DB04BC">
              <w:rPr>
                <w:rFonts w:cs="Arial"/>
                <w:szCs w:val="20"/>
                <w:highlight w:val="green"/>
              </w:rPr>
              <w:t>='DBALVI.ETT.</w:t>
            </w:r>
            <w:proofErr w:type="spellStart"/>
            <w:r w:rsidR="00CF6C1E" w:rsidRPr="00DB04BC">
              <w:rPr>
                <w:rFonts w:cs="Arial"/>
                <w:szCs w:val="20"/>
                <w:highlight w:val="green"/>
              </w:rPr>
              <w:t>Ed.TypeEdition</w:t>
            </w:r>
            <w:proofErr w:type="spellEnd"/>
            <w:r w:rsidR="00CF6C1E" w:rsidRPr="00DB04BC">
              <w:rPr>
                <w:rFonts w:cs="Arial"/>
                <w:szCs w:val="20"/>
                <w:highlight w:val="green"/>
              </w:rPr>
              <w:t xml:space="preserve"> = ''P'''</w:t>
            </w:r>
            <w:r w:rsidR="00CF6C1E" w:rsidRPr="00DB04BC">
              <w:rPr>
                <w:rFonts w:cs="Arial"/>
                <w:szCs w:val="20"/>
              </w:rPr>
              <w:t xml:space="preserve"> </w:t>
            </w:r>
            <w:r w:rsidRPr="00DB04BC">
              <w:rPr>
                <w:rFonts w:cs="Arial"/>
                <w:szCs w:val="20"/>
              </w:rPr>
              <w:fldChar w:fldCharType="end"/>
            </w:r>
            <w:r w:rsidR="00CF6C1E" w:rsidRPr="00DB04BC">
              <w:rPr>
                <w:rFonts w:cs="Arial"/>
                <w:szCs w:val="20"/>
              </w:rPr>
              <w:t>Édition provisoire</w:t>
            </w:r>
          </w:p>
        </w:tc>
      </w:tr>
      <w:tr w:rsidR="00CF6C1E" w:rsidTr="00CF6C1E">
        <w:trPr>
          <w:tblHeader/>
        </w:trPr>
        <w:tc>
          <w:tcPr>
            <w:tcW w:w="31431" w:type="dxa"/>
            <w:gridSpan w:val="2"/>
            <w:hideMark/>
          </w:tcPr>
          <w:p w:rsidR="00CF6C1E" w:rsidRPr="00DB04BC" w:rsidRDefault="00800351" w:rsidP="001F35B0">
            <w:pPr>
              <w:tabs>
                <w:tab w:val="right" w:pos="14457"/>
              </w:tabs>
              <w:kinsoku w:val="0"/>
              <w:overflowPunct w:val="0"/>
              <w:ind w:left="-7330"/>
              <w:jc w:val="right"/>
              <w:rPr>
                <w:rFonts w:cs="Arial"/>
                <w:szCs w:val="20"/>
                <w:highlight w:val="green"/>
              </w:rPr>
            </w:pPr>
            <w:r w:rsidRPr="00DB04BC">
              <w:rPr>
                <w:rFonts w:cs="Arial"/>
                <w:szCs w:val="20"/>
              </w:rPr>
              <w:fldChar w:fldCharType="begin"/>
            </w:r>
            <w:r w:rsidR="00CF6C1E" w:rsidRPr="00DB04BC">
              <w:rPr>
                <w:rFonts w:cs="Arial"/>
                <w:szCs w:val="20"/>
                <w:highlight w:val="green"/>
              </w:rPr>
              <w:instrText xml:space="preserve"> QUOTE "[L]-AG.AfficherLigneSi='DBALVI.ETT.Ed.TypeEdition = ''D''' " \* MERGEFORMAT </w:instrText>
            </w:r>
            <w:r w:rsidRPr="00DB04BC">
              <w:rPr>
                <w:rFonts w:cs="Arial"/>
                <w:szCs w:val="20"/>
              </w:rPr>
              <w:fldChar w:fldCharType="separate"/>
            </w:r>
            <w:r w:rsidR="00CF6C1E" w:rsidRPr="00DB04BC">
              <w:rPr>
                <w:rFonts w:cs="Arial"/>
                <w:szCs w:val="20"/>
                <w:highlight w:val="green"/>
              </w:rPr>
              <w:t>[L]-</w:t>
            </w:r>
            <w:proofErr w:type="spellStart"/>
            <w:r w:rsidR="00CF6C1E" w:rsidRPr="00DB04BC">
              <w:rPr>
                <w:rFonts w:cs="Arial"/>
                <w:szCs w:val="20"/>
                <w:highlight w:val="green"/>
              </w:rPr>
              <w:t>AG.AfficherLigneSi</w:t>
            </w:r>
            <w:proofErr w:type="spellEnd"/>
            <w:r w:rsidR="00CF6C1E" w:rsidRPr="00DB04BC">
              <w:rPr>
                <w:rFonts w:cs="Arial"/>
                <w:szCs w:val="20"/>
                <w:highlight w:val="green"/>
              </w:rPr>
              <w:t>='DBALVI.ETT.</w:t>
            </w:r>
            <w:proofErr w:type="spellStart"/>
            <w:r w:rsidR="00CF6C1E" w:rsidRPr="00DB04BC">
              <w:rPr>
                <w:rFonts w:cs="Arial"/>
                <w:szCs w:val="20"/>
                <w:highlight w:val="green"/>
              </w:rPr>
              <w:t>Ed.TypeEdition</w:t>
            </w:r>
            <w:proofErr w:type="spellEnd"/>
            <w:r w:rsidR="00CF6C1E" w:rsidRPr="00DB04BC">
              <w:rPr>
                <w:rFonts w:cs="Arial"/>
                <w:szCs w:val="20"/>
                <w:highlight w:val="green"/>
              </w:rPr>
              <w:t xml:space="preserve"> = ''D'''</w:t>
            </w:r>
            <w:r w:rsidR="00CF6C1E" w:rsidRPr="00DB04BC">
              <w:rPr>
                <w:rFonts w:cs="Arial"/>
                <w:szCs w:val="20"/>
              </w:rPr>
              <w:t xml:space="preserve"> </w:t>
            </w:r>
            <w:r w:rsidRPr="00DB04BC">
              <w:rPr>
                <w:rFonts w:cs="Arial"/>
                <w:szCs w:val="20"/>
              </w:rPr>
              <w:fldChar w:fldCharType="end"/>
            </w:r>
            <w:r w:rsidR="00CF6C1E" w:rsidRPr="00DB04BC">
              <w:rPr>
                <w:rFonts w:cs="Arial"/>
                <w:szCs w:val="20"/>
              </w:rPr>
              <w:t>Édition définitive</w:t>
            </w:r>
          </w:p>
        </w:tc>
      </w:tr>
      <w:tr w:rsidR="00CF6C1E" w:rsidTr="00CF6C1E">
        <w:trPr>
          <w:tblHeader/>
        </w:trPr>
        <w:tc>
          <w:tcPr>
            <w:tcW w:w="31431" w:type="dxa"/>
            <w:gridSpan w:val="2"/>
            <w:hideMark/>
          </w:tcPr>
          <w:p w:rsidR="00CF6C1E" w:rsidRPr="00DB04BC" w:rsidRDefault="00CF6C1E" w:rsidP="001F35B0">
            <w:pPr>
              <w:kinsoku w:val="0"/>
              <w:overflowPunct w:val="0"/>
              <w:jc w:val="center"/>
              <w:rPr>
                <w:rFonts w:cs="Arial"/>
                <w:sz w:val="24"/>
                <w:szCs w:val="24"/>
              </w:rPr>
            </w:pPr>
            <w:r w:rsidRPr="00DB04BC">
              <w:rPr>
                <w:rFonts w:cs="Arial"/>
                <w:b/>
                <w:bCs/>
                <w:sz w:val="24"/>
                <w:szCs w:val="24"/>
              </w:rPr>
              <w:t>BALANCE DES VALEURS INACTIVES</w:t>
            </w:r>
          </w:p>
        </w:tc>
      </w:tr>
      <w:tr w:rsidR="00CF6C1E" w:rsidTr="00CF6C1E">
        <w:trPr>
          <w:tblHeader/>
        </w:trPr>
        <w:tc>
          <w:tcPr>
            <w:tcW w:w="31431" w:type="dxa"/>
            <w:gridSpan w:val="2"/>
            <w:hideMark/>
          </w:tcPr>
          <w:p w:rsidR="00CF6C1E" w:rsidRPr="00DB04BC" w:rsidRDefault="00CF6C1E" w:rsidP="001F35B0">
            <w:pPr>
              <w:kinsoku w:val="0"/>
              <w:overflowPunct w:val="0"/>
              <w:jc w:val="center"/>
              <w:rPr>
                <w:rFonts w:cs="Arial"/>
                <w:szCs w:val="20"/>
              </w:rPr>
            </w:pPr>
            <w:r w:rsidRPr="00DB04BC">
              <w:rPr>
                <w:rFonts w:cs="Arial"/>
                <w:szCs w:val="20"/>
              </w:rPr>
              <w:t xml:space="preserve">arrêtée à la date du </w:t>
            </w:r>
            <w:r w:rsidR="00800351" w:rsidRPr="00DB04BC">
              <w:rPr>
                <w:rFonts w:cs="Arial"/>
                <w:szCs w:val="20"/>
              </w:rPr>
              <w:fldChar w:fldCharType="begin"/>
            </w:r>
            <w:r w:rsidRPr="00DB04BC">
              <w:rPr>
                <w:rFonts w:cs="Arial"/>
                <w:szCs w:val="20"/>
                <w:highlight w:val="magenta"/>
              </w:rPr>
              <w:instrText xml:space="preserve"> QUOTE "DBALVI.ETT.Ed.DateArrete(dd/MM/yyyy) " \* MERGEFORMAT </w:instrText>
            </w:r>
            <w:r w:rsidR="00800351" w:rsidRPr="00DB04BC">
              <w:rPr>
                <w:rFonts w:cs="Arial"/>
                <w:szCs w:val="20"/>
              </w:rPr>
              <w:fldChar w:fldCharType="separate"/>
            </w:r>
            <w:r w:rsidRPr="00DB04BC">
              <w:rPr>
                <w:rFonts w:cs="Arial"/>
                <w:szCs w:val="20"/>
                <w:highlight w:val="magenta"/>
              </w:rPr>
              <w:t>DBALVI.ETT.</w:t>
            </w:r>
            <w:proofErr w:type="spellStart"/>
            <w:r w:rsidRPr="00DB04BC">
              <w:rPr>
                <w:rFonts w:cs="Arial"/>
                <w:szCs w:val="20"/>
                <w:highlight w:val="magenta"/>
              </w:rPr>
              <w:t>Ed.DateArrete</w:t>
            </w:r>
            <w:proofErr w:type="spellEnd"/>
            <w:r w:rsidRPr="00DB04BC">
              <w:rPr>
                <w:rFonts w:cs="Arial"/>
                <w:szCs w:val="20"/>
                <w:highlight w:val="magenta"/>
              </w:rPr>
              <w:t>(dd/MM/</w:t>
            </w:r>
            <w:proofErr w:type="spellStart"/>
            <w:r w:rsidRPr="00DB04BC">
              <w:rPr>
                <w:rFonts w:cs="Arial"/>
                <w:szCs w:val="20"/>
                <w:highlight w:val="magenta"/>
              </w:rPr>
              <w:t>yyyy</w:t>
            </w:r>
            <w:proofErr w:type="spellEnd"/>
            <w:r w:rsidRPr="00DB04BC">
              <w:rPr>
                <w:rFonts w:cs="Arial"/>
                <w:szCs w:val="20"/>
                <w:highlight w:val="magenta"/>
              </w:rPr>
              <w:t>)</w:t>
            </w:r>
            <w:r w:rsidRPr="00DB04BC">
              <w:rPr>
                <w:rFonts w:cs="Arial"/>
                <w:szCs w:val="20"/>
              </w:rPr>
              <w:t xml:space="preserve"> </w:t>
            </w:r>
            <w:r w:rsidR="00800351" w:rsidRPr="00DB04BC">
              <w:rPr>
                <w:rFonts w:cs="Arial"/>
                <w:szCs w:val="20"/>
              </w:rPr>
              <w:fldChar w:fldCharType="end"/>
            </w:r>
            <w:r w:rsidRPr="00DB04BC">
              <w:rPr>
                <w:rFonts w:cs="Arial"/>
                <w:szCs w:val="20"/>
              </w:rPr>
              <w:t xml:space="preserve"> </w:t>
            </w:r>
          </w:p>
        </w:tc>
      </w:tr>
      <w:tr w:rsidR="00CF6C1E" w:rsidTr="00CF6C1E">
        <w:trPr>
          <w:tblHeader/>
        </w:trPr>
        <w:tc>
          <w:tcPr>
            <w:tcW w:w="15417" w:type="dxa"/>
          </w:tcPr>
          <w:p w:rsidR="00CF6C1E" w:rsidRPr="00DB04BC" w:rsidRDefault="00CF6C1E" w:rsidP="001F35B0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  <w:tc>
          <w:tcPr>
            <w:tcW w:w="16014" w:type="dxa"/>
          </w:tcPr>
          <w:p w:rsidR="00CF6C1E" w:rsidRPr="00DB04BC" w:rsidRDefault="00CF6C1E" w:rsidP="001F35B0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</w:tr>
      <w:tr w:rsidR="00CF6C1E" w:rsidTr="00CF6C1E">
        <w:trPr>
          <w:tblHeader/>
        </w:trPr>
        <w:tc>
          <w:tcPr>
            <w:tcW w:w="15417" w:type="dxa"/>
          </w:tcPr>
          <w:p w:rsidR="00CF6C1E" w:rsidRPr="00DB04BC" w:rsidRDefault="00CF6C1E" w:rsidP="001F35B0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  <w:tc>
          <w:tcPr>
            <w:tcW w:w="16014" w:type="dxa"/>
          </w:tcPr>
          <w:p w:rsidR="00CF6C1E" w:rsidRPr="00DB04BC" w:rsidRDefault="00CF6C1E" w:rsidP="001F35B0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</w:tr>
      <w:tr w:rsidR="00CF6C1E" w:rsidTr="00CF6C1E">
        <w:trPr>
          <w:tblHeader/>
        </w:trPr>
        <w:tc>
          <w:tcPr>
            <w:tcW w:w="15417" w:type="dxa"/>
            <w:hideMark/>
          </w:tcPr>
          <w:p w:rsidR="00CF6C1E" w:rsidRPr="00FE755D" w:rsidRDefault="00800351" w:rsidP="001F35B0">
            <w:pPr>
              <w:kinsoku w:val="0"/>
              <w:overflowPunct w:val="0"/>
              <w:rPr>
                <w:rFonts w:cs="Arial"/>
                <w:sz w:val="16"/>
                <w:szCs w:val="16"/>
                <w:highlight w:val="magenta"/>
              </w:rPr>
            </w:pPr>
            <w:r w:rsidRPr="00FE755D">
              <w:rPr>
                <w:rFonts w:cs="Arial"/>
                <w:sz w:val="16"/>
                <w:szCs w:val="16"/>
              </w:rPr>
              <w:fldChar w:fldCharType="begin"/>
            </w:r>
            <w:r w:rsidR="00CF6C1E" w:rsidRPr="00FE755D">
              <w:rPr>
                <w:rFonts w:cs="Arial"/>
                <w:sz w:val="16"/>
                <w:szCs w:val="16"/>
              </w:rPr>
              <w:instrText xml:space="preserve"> QUOTE "DBALVI.ETT.Co.CodeBC " \* MERGEFORMAT </w:instrText>
            </w:r>
            <w:r w:rsidRPr="00FE755D">
              <w:rPr>
                <w:rFonts w:cs="Arial"/>
                <w:sz w:val="16"/>
                <w:szCs w:val="16"/>
              </w:rPr>
              <w:fldChar w:fldCharType="separate"/>
            </w:r>
            <w:r w:rsidR="00CF6C1E" w:rsidRPr="00FE755D">
              <w:rPr>
                <w:rFonts w:cs="Arial"/>
                <w:sz w:val="16"/>
                <w:szCs w:val="16"/>
                <w:highlight w:val="magenta"/>
              </w:rPr>
              <w:t>DBALVI.ETT.</w:t>
            </w:r>
            <w:proofErr w:type="spellStart"/>
            <w:r w:rsidR="00CF6C1E" w:rsidRPr="00FE755D">
              <w:rPr>
                <w:rFonts w:cs="Arial"/>
                <w:sz w:val="16"/>
                <w:szCs w:val="16"/>
                <w:highlight w:val="magenta"/>
              </w:rPr>
              <w:t>Co.CodeBC</w:t>
            </w:r>
            <w:proofErr w:type="spellEnd"/>
            <w:r w:rsidR="00CF6C1E" w:rsidRPr="00FE755D">
              <w:rPr>
                <w:rFonts w:cs="Arial"/>
                <w:sz w:val="16"/>
                <w:szCs w:val="16"/>
              </w:rPr>
              <w:t xml:space="preserve"> </w:t>
            </w:r>
            <w:r w:rsidRPr="00FE755D">
              <w:rPr>
                <w:rFonts w:cs="Arial"/>
                <w:sz w:val="16"/>
                <w:szCs w:val="16"/>
              </w:rPr>
              <w:fldChar w:fldCharType="end"/>
            </w:r>
            <w:r w:rsidR="00CF6C1E" w:rsidRPr="00FE755D">
              <w:rPr>
                <w:rFonts w:cs="Arial"/>
                <w:sz w:val="16"/>
                <w:szCs w:val="16"/>
              </w:rPr>
              <w:t xml:space="preserve"> – </w:t>
            </w:r>
            <w:r w:rsidRPr="00FE755D">
              <w:rPr>
                <w:rFonts w:cs="Arial"/>
                <w:sz w:val="16"/>
                <w:szCs w:val="16"/>
              </w:rPr>
              <w:fldChar w:fldCharType="begin"/>
            </w:r>
            <w:r w:rsidR="00CF6C1E" w:rsidRPr="00FE755D">
              <w:rPr>
                <w:rFonts w:cs="Arial"/>
                <w:sz w:val="16"/>
                <w:szCs w:val="16"/>
              </w:rPr>
              <w:instrText xml:space="preserve"> QUOTE "DBALVI.ETT.Co.Libelle " \* MERGEFORMAT </w:instrText>
            </w:r>
            <w:r w:rsidRPr="00FE755D">
              <w:rPr>
                <w:rFonts w:cs="Arial"/>
                <w:sz w:val="16"/>
                <w:szCs w:val="16"/>
              </w:rPr>
              <w:fldChar w:fldCharType="separate"/>
            </w:r>
            <w:r w:rsidR="00CF6C1E" w:rsidRPr="00FE755D">
              <w:rPr>
                <w:rFonts w:cs="Arial"/>
                <w:sz w:val="16"/>
                <w:szCs w:val="16"/>
                <w:highlight w:val="magenta"/>
              </w:rPr>
              <w:t>DBALVI.ETT.</w:t>
            </w:r>
            <w:proofErr w:type="spellStart"/>
            <w:r w:rsidR="00CF6C1E" w:rsidRPr="00FE755D">
              <w:rPr>
                <w:rFonts w:cs="Arial"/>
                <w:sz w:val="16"/>
                <w:szCs w:val="16"/>
                <w:highlight w:val="magenta"/>
              </w:rPr>
              <w:t>Co.Libelle</w:t>
            </w:r>
            <w:proofErr w:type="spellEnd"/>
            <w:r w:rsidR="00CF6C1E" w:rsidRPr="00FE755D">
              <w:rPr>
                <w:rFonts w:cs="Arial"/>
                <w:sz w:val="16"/>
                <w:szCs w:val="16"/>
              </w:rPr>
              <w:t xml:space="preserve"> </w:t>
            </w:r>
            <w:r w:rsidRPr="00FE755D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6014" w:type="dxa"/>
            <w:hideMark/>
          </w:tcPr>
          <w:p w:rsidR="00CF6C1E" w:rsidRPr="00FE755D" w:rsidRDefault="00D53FB3" w:rsidP="00CF6C1E">
            <w:pPr>
              <w:kinsoku w:val="0"/>
              <w:overflowPunct w:val="0"/>
              <w:jc w:val="right"/>
              <w:rPr>
                <w:rFonts w:cs="Arial"/>
                <w:sz w:val="16"/>
                <w:szCs w:val="16"/>
                <w:highlight w:val="magenta"/>
              </w:rPr>
            </w:pPr>
            <w:r w:rsidRPr="00FE755D">
              <w:rPr>
                <w:rFonts w:cs="Arial"/>
                <w:sz w:val="16"/>
                <w:szCs w:val="16"/>
              </w:rPr>
              <w:t xml:space="preserve">Exercice : </w:t>
            </w:r>
            <w:r w:rsidR="00800351" w:rsidRPr="00FE755D">
              <w:rPr>
                <w:rFonts w:cs="Arial"/>
                <w:sz w:val="16"/>
                <w:szCs w:val="16"/>
              </w:rPr>
              <w:fldChar w:fldCharType="begin"/>
            </w:r>
            <w:r w:rsidRPr="00FE755D">
              <w:rPr>
                <w:rFonts w:cs="Arial"/>
                <w:sz w:val="16"/>
                <w:szCs w:val="16"/>
              </w:rPr>
              <w:instrText xml:space="preserve"> QUOTE "DBALVI.ETT.Exercice " \* MERGEFORMAT </w:instrText>
            </w:r>
            <w:r w:rsidR="00800351" w:rsidRPr="00FE755D">
              <w:rPr>
                <w:rFonts w:cs="Arial"/>
                <w:sz w:val="16"/>
                <w:szCs w:val="16"/>
              </w:rPr>
              <w:fldChar w:fldCharType="separate"/>
            </w:r>
            <w:r w:rsidRPr="00FE755D">
              <w:rPr>
                <w:rFonts w:cs="Arial"/>
                <w:sz w:val="16"/>
                <w:szCs w:val="16"/>
                <w:highlight w:val="magenta"/>
              </w:rPr>
              <w:t>DBALVI.ETT.Exercice</w:t>
            </w:r>
            <w:r w:rsidRPr="00FE755D">
              <w:rPr>
                <w:rFonts w:cs="Arial"/>
                <w:sz w:val="16"/>
                <w:szCs w:val="16"/>
              </w:rPr>
              <w:t xml:space="preserve"> </w:t>
            </w:r>
            <w:r w:rsidR="00800351" w:rsidRPr="00FE755D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CF6C1E" w:rsidTr="00CF6C1E">
        <w:trPr>
          <w:tblHeader/>
        </w:trPr>
        <w:tc>
          <w:tcPr>
            <w:tcW w:w="31431" w:type="dxa"/>
            <w:gridSpan w:val="2"/>
            <w:hideMark/>
          </w:tcPr>
          <w:p w:rsidR="00CF6C1E" w:rsidRPr="00FE755D" w:rsidRDefault="00800351" w:rsidP="001F35B0">
            <w:pPr>
              <w:kinsoku w:val="0"/>
              <w:overflowPunct w:val="0"/>
              <w:rPr>
                <w:rFonts w:cs="Arial"/>
                <w:sz w:val="16"/>
                <w:szCs w:val="16"/>
                <w:highlight w:val="magenta"/>
              </w:rPr>
            </w:pPr>
            <w:r w:rsidRPr="00800351">
              <w:rPr>
                <w:rFonts w:cs="Arial"/>
                <w:sz w:val="16"/>
                <w:szCs w:val="16"/>
              </w:rPr>
              <w:fldChar w:fldCharType="begin"/>
            </w:r>
            <w:r w:rsidR="00CF6C1E" w:rsidRPr="00FE755D">
              <w:rPr>
                <w:rFonts w:cs="Arial"/>
                <w:sz w:val="16"/>
                <w:szCs w:val="16"/>
                <w:highlight w:val="green"/>
              </w:rPr>
              <w:instrText xml:space="preserve"> QUOTE "[L]-AG.AfficherLigneSi='DBALVI.ETT.Co.TypeBC = ''BA'' or DBALVI.ETT.Co.TypeBC = ''BR''' " \* MERGEFORMAT </w:instrText>
            </w:r>
            <w:r w:rsidRPr="00800351">
              <w:rPr>
                <w:rFonts w:cs="Arial"/>
                <w:sz w:val="16"/>
                <w:szCs w:val="16"/>
              </w:rPr>
              <w:fldChar w:fldCharType="separate"/>
            </w:r>
            <w:r w:rsidR="00CF6C1E" w:rsidRPr="00FE755D">
              <w:rPr>
                <w:rFonts w:cs="Arial"/>
                <w:sz w:val="16"/>
                <w:szCs w:val="16"/>
                <w:highlight w:val="green"/>
              </w:rPr>
              <w:t>[L]-</w:t>
            </w:r>
            <w:proofErr w:type="spellStart"/>
            <w:r w:rsidR="00CF6C1E" w:rsidRPr="00FE755D">
              <w:rPr>
                <w:rFonts w:cs="Arial"/>
                <w:sz w:val="16"/>
                <w:szCs w:val="16"/>
                <w:highlight w:val="green"/>
              </w:rPr>
              <w:t>AG.AfficherLigneSi</w:t>
            </w:r>
            <w:proofErr w:type="spellEnd"/>
            <w:r w:rsidR="00CF6C1E" w:rsidRPr="00FE755D">
              <w:rPr>
                <w:rFonts w:cs="Arial"/>
                <w:sz w:val="16"/>
                <w:szCs w:val="16"/>
                <w:highlight w:val="green"/>
              </w:rPr>
              <w:t>='DBALVI.ETT.</w:t>
            </w:r>
            <w:proofErr w:type="spellStart"/>
            <w:r w:rsidR="00CF6C1E" w:rsidRPr="00FE755D">
              <w:rPr>
                <w:rFonts w:cs="Arial"/>
                <w:sz w:val="16"/>
                <w:szCs w:val="16"/>
                <w:highlight w:val="green"/>
              </w:rPr>
              <w:t>Co.TypeBC</w:t>
            </w:r>
            <w:proofErr w:type="spellEnd"/>
            <w:r w:rsidR="00CF6C1E" w:rsidRPr="00FE755D">
              <w:rPr>
                <w:rFonts w:cs="Arial"/>
                <w:sz w:val="16"/>
                <w:szCs w:val="16"/>
                <w:highlight w:val="green"/>
              </w:rPr>
              <w:t xml:space="preserve"> = ''BA'' or DBALVI.ETT.</w:t>
            </w:r>
            <w:proofErr w:type="spellStart"/>
            <w:r w:rsidR="00CF6C1E" w:rsidRPr="00FE755D">
              <w:rPr>
                <w:rFonts w:cs="Arial"/>
                <w:sz w:val="16"/>
                <w:szCs w:val="16"/>
                <w:highlight w:val="green"/>
              </w:rPr>
              <w:t>Co.TypeBC</w:t>
            </w:r>
            <w:proofErr w:type="spellEnd"/>
            <w:r w:rsidR="00CF6C1E" w:rsidRPr="00FE755D">
              <w:rPr>
                <w:rFonts w:cs="Arial"/>
                <w:sz w:val="16"/>
                <w:szCs w:val="16"/>
                <w:highlight w:val="green"/>
              </w:rPr>
              <w:t xml:space="preserve"> = ''BR'''</w:t>
            </w:r>
            <w:r w:rsidR="00CF6C1E" w:rsidRPr="00FE755D">
              <w:rPr>
                <w:rFonts w:cs="Arial"/>
                <w:sz w:val="16"/>
                <w:szCs w:val="16"/>
              </w:rPr>
              <w:t xml:space="preserve"> </w:t>
            </w:r>
            <w:r w:rsidRPr="00FE755D">
              <w:rPr>
                <w:rFonts w:cs="Arial"/>
                <w:sz w:val="16"/>
                <w:szCs w:val="16"/>
                <w:highlight w:val="green"/>
              </w:rPr>
              <w:fldChar w:fldCharType="end"/>
            </w:r>
            <w:r w:rsidR="00CF6C1E" w:rsidRPr="00FE755D">
              <w:rPr>
                <w:rFonts w:cs="Arial"/>
                <w:sz w:val="16"/>
                <w:szCs w:val="16"/>
              </w:rPr>
              <w:t xml:space="preserve">BA de </w:t>
            </w:r>
            <w:r w:rsidRPr="00FE755D">
              <w:rPr>
                <w:rFonts w:cs="Arial"/>
                <w:sz w:val="16"/>
                <w:szCs w:val="16"/>
              </w:rPr>
              <w:fldChar w:fldCharType="begin"/>
            </w:r>
            <w:r w:rsidR="00CF6C1E" w:rsidRPr="00FE755D">
              <w:rPr>
                <w:rFonts w:cs="Arial"/>
                <w:sz w:val="16"/>
                <w:szCs w:val="16"/>
              </w:rPr>
              <w:instrText xml:space="preserve"> QUOTE "DBALVI.ETT.BR.Libelle " \* MERGEFORMAT </w:instrText>
            </w:r>
            <w:r w:rsidRPr="00FE755D">
              <w:rPr>
                <w:rFonts w:cs="Arial"/>
                <w:sz w:val="16"/>
                <w:szCs w:val="16"/>
              </w:rPr>
              <w:fldChar w:fldCharType="separate"/>
            </w:r>
            <w:r w:rsidR="00CF6C1E" w:rsidRPr="00FE755D">
              <w:rPr>
                <w:rFonts w:cs="Arial"/>
                <w:sz w:val="16"/>
                <w:szCs w:val="16"/>
                <w:highlight w:val="magenta"/>
              </w:rPr>
              <w:t>DBALVI.ETT.BR.Libelle</w:t>
            </w:r>
            <w:r w:rsidR="00CF6C1E" w:rsidRPr="00FE755D">
              <w:rPr>
                <w:rFonts w:cs="Arial"/>
                <w:sz w:val="16"/>
                <w:szCs w:val="16"/>
              </w:rPr>
              <w:t xml:space="preserve"> </w:t>
            </w:r>
            <w:r w:rsidRPr="00FE755D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1A3D85" w:rsidTr="00CF6C1E">
        <w:tc>
          <w:tcPr>
            <w:tcW w:w="314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27"/>
              <w:gridCol w:w="1910"/>
              <w:gridCol w:w="1639"/>
              <w:gridCol w:w="1214"/>
              <w:gridCol w:w="1537"/>
              <w:gridCol w:w="1613"/>
              <w:gridCol w:w="1188"/>
              <w:gridCol w:w="1354"/>
              <w:gridCol w:w="1328"/>
            </w:tblGrid>
            <w:tr w:rsidR="001A3D85" w:rsidRPr="00DB04BC" w:rsidTr="008B35DD">
              <w:trPr>
                <w:trHeight w:val="510"/>
                <w:tblHeader/>
              </w:trPr>
              <w:tc>
                <w:tcPr>
                  <w:tcW w:w="1000" w:type="pct"/>
                  <w:vMerge w:val="restar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800351" w:rsidP="00905ED7">
                  <w:pPr>
                    <w:pStyle w:val="Contenudetableau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szCs w:val="20"/>
                      <w:highlight w:val="magenta"/>
                    </w:rPr>
                    <w:fldChar w:fldCharType="begin"/>
                  </w:r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instrText xml:space="preserve"> QUOTE "AG.Reference='BALVALIN | DCPT.ETT.Co.Siret | DCPT.ETT.Exercice' " \* MERGEFORMAT </w:instrText>
                  </w:r>
                  <w:r w:rsidRPr="00DB04BC">
                    <w:rPr>
                      <w:rFonts w:cs="Arial"/>
                      <w:szCs w:val="20"/>
                      <w:highlight w:val="magenta"/>
                    </w:rPr>
                    <w:fldChar w:fldCharType="separate"/>
                  </w:r>
                  <w:proofErr w:type="spellStart"/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t>AG.Reference</w:t>
                  </w:r>
                  <w:proofErr w:type="spellEnd"/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t>='BALVALIN | DCPT.ETT.</w:t>
                  </w:r>
                  <w:proofErr w:type="spellStart"/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t>Co.Siret</w:t>
                  </w:r>
                  <w:proofErr w:type="spellEnd"/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t xml:space="preserve"> | DCPT.ETT.Exercice'</w:t>
                  </w:r>
                  <w:r w:rsidR="001A3D85" w:rsidRPr="00DB04BC">
                    <w:rPr>
                      <w:rFonts w:cs="Arial"/>
                      <w:szCs w:val="20"/>
                    </w:rPr>
                    <w:t xml:space="preserve"> </w:t>
                  </w:r>
                  <w:r w:rsidRPr="00DB04BC">
                    <w:rPr>
                      <w:rFonts w:cs="Arial"/>
                      <w:szCs w:val="20"/>
                      <w:highlight w:val="magenta"/>
                    </w:rPr>
                    <w:fldChar w:fldCharType="end"/>
                  </w:r>
                  <w:r w:rsidR="001A3D85" w:rsidRPr="00DB04BC">
                    <w:rPr>
                      <w:rFonts w:cs="Arial"/>
                      <w:b/>
                      <w:sz w:val="16"/>
                      <w:szCs w:val="16"/>
                    </w:rPr>
                    <w:t>DÉSIGNATION DES COMPTES</w:t>
                  </w:r>
                </w:p>
                <w:p w:rsidR="001A3D85" w:rsidRPr="00DB04BC" w:rsidRDefault="001A3D85" w:rsidP="00905ED7">
                  <w:pPr>
                    <w:pStyle w:val="Contenudetableau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No</w:t>
                  </w:r>
                </w:p>
                <w:p w:rsidR="001A3D85" w:rsidRPr="00DB04BC" w:rsidRDefault="001A3D85" w:rsidP="00905ED7">
                  <w:pPr>
                    <w:pStyle w:val="Contenudetableau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Intitulé</w:t>
                  </w:r>
                </w:p>
                <w:p w:rsidR="001A3D85" w:rsidRPr="00DB04BC" w:rsidRDefault="001A3D85" w:rsidP="00905ED7">
                  <w:pPr>
                    <w:pStyle w:val="Contenudetableau"/>
                    <w:spacing w:line="276" w:lineRule="auto"/>
                    <w:rPr>
                      <w:rFonts w:cs="Arial"/>
                      <w:b/>
                      <w:sz w:val="16"/>
                      <w:szCs w:val="16"/>
                      <w:highlight w:val="magenta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Nature des valeurs inactives</w:t>
                  </w:r>
                  <w:r w:rsidR="00800351" w:rsidRPr="00DB04BC">
                    <w:rPr>
                      <w:rFonts w:cs="Arial"/>
                      <w:b/>
                      <w:sz w:val="16"/>
                      <w:szCs w:val="16"/>
                    </w:rPr>
                    <w:fldChar w:fldCharType="begin"/>
                  </w:r>
                  <w:r w:rsidRPr="00DB04BC">
                    <w:rPr>
                      <w:rFonts w:cs="Arial"/>
                      <w:b/>
                      <w:sz w:val="16"/>
                      <w:szCs w:val="16"/>
                      <w:highlight w:val="cyan"/>
                    </w:rPr>
                    <w:instrText xml:space="preserve"> QUOTE "[T]-DBALVI.IB.NumOrdre='&lt;Renseigné&gt;' " \* MERGEFORMAT </w:instrText>
                  </w:r>
                  <w:r w:rsidR="00800351" w:rsidRPr="00DB04BC">
                    <w:rPr>
                      <w:rFonts w:cs="Arial"/>
                      <w:b/>
                      <w:sz w:val="16"/>
                      <w:szCs w:val="16"/>
                    </w:rPr>
                    <w:fldChar w:fldCharType="separate"/>
                  </w:r>
                  <w:r w:rsidRPr="00DB04BC">
                    <w:rPr>
                      <w:rFonts w:cs="Arial"/>
                      <w:b/>
                      <w:sz w:val="16"/>
                      <w:szCs w:val="16"/>
                      <w:highlight w:val="cyan"/>
                    </w:rPr>
                    <w:t>[T]-DBALVI.</w:t>
                  </w:r>
                  <w:proofErr w:type="spellStart"/>
                  <w:r w:rsidRPr="00DB04BC">
                    <w:rPr>
                      <w:rFonts w:cs="Arial"/>
                      <w:b/>
                      <w:sz w:val="16"/>
                      <w:szCs w:val="16"/>
                      <w:highlight w:val="cyan"/>
                    </w:rPr>
                    <w:t>IB.NumOrdre</w:t>
                  </w:r>
                  <w:proofErr w:type="spellEnd"/>
                  <w:r w:rsidRPr="00DB04BC">
                    <w:rPr>
                      <w:rFonts w:cs="Arial"/>
                      <w:b/>
                      <w:sz w:val="16"/>
                      <w:szCs w:val="16"/>
                      <w:highlight w:val="cyan"/>
                    </w:rPr>
                    <w:t>='&lt;Renseigné&gt;'</w:t>
                  </w: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 xml:space="preserve"> </w:t>
                  </w:r>
                  <w:r w:rsidR="00800351" w:rsidRPr="00DB04BC">
                    <w:rPr>
                      <w:rFonts w:cs="Arial"/>
                      <w:b/>
                      <w:sz w:val="16"/>
                      <w:szCs w:val="16"/>
                    </w:rPr>
                    <w:fldChar w:fldCharType="end"/>
                  </w:r>
                </w:p>
              </w:tc>
              <w:tc>
                <w:tcPr>
                  <w:tcW w:w="15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DÉBIT</w:t>
                  </w:r>
                </w:p>
              </w:tc>
              <w:tc>
                <w:tcPr>
                  <w:tcW w:w="15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CRÉDIT</w:t>
                  </w:r>
                </w:p>
              </w:tc>
              <w:tc>
                <w:tcPr>
                  <w:tcW w:w="1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SOLDES</w:t>
                  </w:r>
                </w:p>
              </w:tc>
            </w:tr>
            <w:tr w:rsidR="001A3D85" w:rsidRPr="00DB04BC" w:rsidTr="008B35DD">
              <w:trPr>
                <w:trHeight w:val="311"/>
                <w:tblHeader/>
              </w:trPr>
              <w:tc>
                <w:tcPr>
                  <w:tcW w:w="1000" w:type="pct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suppressAutoHyphens w:val="0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8B35DD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Balance</w:t>
                  </w: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br/>
                    <w:t>d’entrée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 xml:space="preserve">Année </w:t>
                  </w: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br/>
                  </w:r>
                  <w:r w:rsidR="00FE755D">
                    <w:rPr>
                      <w:rFonts w:cs="Arial"/>
                      <w:b/>
                      <w:sz w:val="16"/>
                      <w:szCs w:val="16"/>
                    </w:rPr>
                    <w:t>e</w:t>
                  </w: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n cours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TOTAL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Balance</w:t>
                  </w:r>
                </w:p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d’entrée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 xml:space="preserve">Année </w:t>
                  </w: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br/>
                  </w:r>
                  <w:r w:rsidR="003D36FD">
                    <w:rPr>
                      <w:rFonts w:cs="Arial"/>
                      <w:b/>
                      <w:sz w:val="16"/>
                      <w:szCs w:val="16"/>
                    </w:rPr>
                    <w:t>e</w:t>
                  </w: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n cours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TOTAL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Débiteurs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  <w:hideMark/>
                </w:tcPr>
                <w:p w:rsidR="001A3D85" w:rsidRPr="00DB04BC" w:rsidRDefault="001A3D85" w:rsidP="00905ED7">
                  <w:pPr>
                    <w:pStyle w:val="Contenudetableau"/>
                    <w:spacing w:line="276" w:lineRule="auto"/>
                    <w:jc w:val="center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b/>
                      <w:sz w:val="16"/>
                      <w:szCs w:val="16"/>
                    </w:rPr>
                    <w:t>Créditeurs</w:t>
                  </w:r>
                </w:p>
              </w:tc>
            </w:tr>
            <w:tr w:rsidR="001A3D85" w:rsidRPr="00DB04BC" w:rsidTr="008B35DD">
              <w:trPr>
                <w:trHeight w:val="522"/>
              </w:trPr>
              <w:tc>
                <w:tcPr>
                  <w:tcW w:w="10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:rsidR="001A3D85" w:rsidRPr="00DB04BC" w:rsidRDefault="00800351" w:rsidP="00905ED7">
                  <w:pPr>
                    <w:pStyle w:val="Contenudetableau"/>
                    <w:snapToGrid w:val="0"/>
                    <w:spacing w:line="276" w:lineRule="auto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"[L]-AG.RepeterLigne(Ord. par DBALVI.IB.NumOrdre) " \* MERGEFORMAT </w:instrText>
                  </w:r>
                  <w:r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AG.RepeterLigne</w:t>
                  </w:r>
                  <w:proofErr w:type="spellEnd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(Ord. par DBALVI.</w:t>
                  </w:r>
                  <w:proofErr w:type="spellStart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IB.NumOrdre</w:t>
                  </w:r>
                  <w:proofErr w:type="spellEnd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)</w:t>
                  </w:r>
                  <w:r w:rsidR="001A3D85" w:rsidRPr="00DB04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="001A3D85"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t xml:space="preserve"> </w:t>
                  </w:r>
                  <w:r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fldChar w:fldCharType="begin"/>
                  </w:r>
                  <w:r w:rsidR="001A3D85"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instrText xml:space="preserve"> QUOTE "[V]-AG.StylerCellule='DBALVI.IB.Format | LIBELLE' " \* MERGEFORMAT </w:instrText>
                  </w:r>
                  <w:r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fldChar w:fldCharType="separate"/>
                  </w:r>
                  <w:r w:rsidR="001A3D85"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t>[V]-</w:t>
                  </w:r>
                  <w:proofErr w:type="spellStart"/>
                  <w:r w:rsidR="001A3D85"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1A3D85"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t>='DBALVI.</w:t>
                  </w:r>
                  <w:proofErr w:type="spellStart"/>
                  <w:r w:rsidR="001A3D85"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1A3D85"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t xml:space="preserve"> | LIBELLE'</w:t>
                  </w:r>
                  <w:r w:rsidR="001A3D85" w:rsidRPr="00DB04BC">
                    <w:rPr>
                      <w:rFonts w:cs="Arial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DB04BC">
                    <w:rPr>
                      <w:rFonts w:cs="Arial"/>
                      <w:color w:val="000000"/>
                      <w:sz w:val="16"/>
                      <w:szCs w:val="16"/>
                      <w:highlight w:val="green"/>
                    </w:rPr>
                    <w:fldChar w:fldCharType="end"/>
                  </w:r>
                  <w:r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instrText xml:space="preserve"> QUOTE "DBALVI.IB.NumCompte " \* MERGEFORMAT </w:instrText>
                  </w:r>
                  <w:r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1A3D85" w:rsidRPr="00DB04BC">
                    <w:rPr>
                      <w:rFonts w:cs="Arial"/>
                      <w:sz w:val="16"/>
                      <w:szCs w:val="16"/>
                      <w:highlight w:val="magenta"/>
                    </w:rPr>
                    <w:t>IB.NumCompte</w:t>
                  </w:r>
                  <w:proofErr w:type="spellEnd"/>
                  <w:r w:rsidR="001A3D85" w:rsidRPr="00DB04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t xml:space="preserve"> </w:t>
                  </w:r>
                  <w:r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begin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"[L]-AG.AfficherSiPresent='DBALVI.IB.NumCompte != '''' ? -' " \* MERGEFORMAT </w:instrText>
                  </w:r>
                  <w:r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separate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AG.AfficherSiPresent</w:t>
                  </w:r>
                  <w:proofErr w:type="spellEnd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='DBALVI.</w:t>
                  </w:r>
                  <w:proofErr w:type="spellStart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IB.NumCompte</w:t>
                  </w:r>
                  <w:proofErr w:type="spellEnd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!= '''' ?</w:t>
                  </w:r>
                  <w:r w:rsidR="001A3D85" w:rsidRPr="00DB04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-'</w:t>
                  </w:r>
                  <w:r w:rsidR="001A3D85" w:rsidRPr="00DB04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fldChar w:fldCharType="end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cyan"/>
                    </w:rPr>
                    <w:t xml:space="preserve"> </w:t>
                  </w:r>
                  <w:r w:rsidRPr="00DB04BC">
                    <w:rPr>
                      <w:rFonts w:cs="Arial"/>
                      <w:sz w:val="16"/>
                      <w:szCs w:val="16"/>
                      <w:highlight w:val="white"/>
                    </w:rPr>
                    <w:fldChar w:fldCharType="begin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white"/>
                    </w:rPr>
                    <w:instrText xml:space="preserve"> QUOTE "DBALVI.IB.LibelleCompte " \* MERGEFORMAT </w:instrText>
                  </w:r>
                  <w:r w:rsidRPr="00DB04BC">
                    <w:rPr>
                      <w:rFonts w:cs="Arial"/>
                      <w:sz w:val="16"/>
                      <w:szCs w:val="16"/>
                      <w:highlight w:val="white"/>
                    </w:rPr>
                    <w:fldChar w:fldCharType="separate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1A3D85" w:rsidRPr="00DB04BC">
                    <w:rPr>
                      <w:rFonts w:cs="Arial"/>
                      <w:sz w:val="16"/>
                      <w:szCs w:val="16"/>
                      <w:highlight w:val="magenta"/>
                    </w:rPr>
                    <w:t>IB.LibelleCompte</w:t>
                  </w:r>
                  <w:proofErr w:type="spellEnd"/>
                  <w:r w:rsidR="001A3D85" w:rsidRPr="00DB04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B04BC">
                    <w:rPr>
                      <w:rFonts w:cs="Arial"/>
                      <w:sz w:val="16"/>
                      <w:szCs w:val="16"/>
                      <w:highlight w:val="white"/>
                    </w:rPr>
                    <w:fldChar w:fldCharType="end"/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1A3D85" w:rsidRPr="00DB04BC" w:rsidRDefault="00800351" w:rsidP="00905ED7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</w:rPr>
                  </w:pPr>
                  <w:r w:rsidRPr="00DB04BC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instrText xml:space="preserve"> QUOTE "[L]-AG.StylerCellule='DBALVI.IB.Format | DECIMAL' " \* MERGEFORMAT </w:instrText>
                  </w:r>
                  <w:r w:rsidRPr="00DB04BC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[L]-</w:t>
                  </w:r>
                  <w:proofErr w:type="spellStart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AG.StylerCellule</w:t>
                  </w:r>
                  <w:proofErr w:type="spellEnd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='DBALVI.</w:t>
                  </w:r>
                  <w:proofErr w:type="spellStart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>IB.Format</w:t>
                  </w:r>
                  <w:proofErr w:type="spellEnd"/>
                  <w:r w:rsidR="001A3D85" w:rsidRPr="00DB04BC">
                    <w:rPr>
                      <w:rFonts w:cs="Arial"/>
                      <w:sz w:val="16"/>
                      <w:szCs w:val="16"/>
                      <w:highlight w:val="green"/>
                    </w:rPr>
                    <w:t xml:space="preserve"> | DECIMAL'</w:t>
                  </w:r>
                  <w:r w:rsidR="001A3D85" w:rsidRPr="00DB04BC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B04BC">
                    <w:rPr>
                      <w:rFonts w:cs="Arial"/>
                      <w:sz w:val="16"/>
                      <w:szCs w:val="16"/>
                    </w:rPr>
                    <w:fldChar w:fldCharType="end"/>
                  </w: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"DBALVI.IB.MtBalEntreeDeb(# ##0,00 ;empty [&amp;#160;]) " \* MERGEFORMAT </w:instrText>
                  </w: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IB.MtBalEntreeDeb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B2477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DB04BC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1A3D85" w:rsidRPr="00B24770" w:rsidRDefault="00800351" w:rsidP="00905ED7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"DBALVI.IB.MtAnneeCourDeb(# ##0,00 ;empty [&amp;#160;]) " \* MERGEFORMAT </w:instrText>
                  </w: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IB.MtAnneeCourDeb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B24770" w:rsidRPr="00B2477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1A3D85" w:rsidRPr="00B24770" w:rsidRDefault="00800351" w:rsidP="00905ED7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"DBALVI.IB.MtTotDeb(# ##0,00 ;empty [&amp;#160;]) " \* MERGEFORMAT </w:instrText>
                  </w: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IB.MtTotDeb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B24770" w:rsidRPr="00B2477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1A3D85" w:rsidRPr="00B24770" w:rsidRDefault="00800351" w:rsidP="00905ED7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"DBALVI.IB.MtBalEntreeCre(# ##0,00 ;empty [&amp;#160;]) " \* MERGEFORMAT </w:instrText>
                  </w: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IB.MtBalEntreeCre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B24770" w:rsidRPr="00B2477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1A3D85" w:rsidRPr="00B24770" w:rsidRDefault="00800351" w:rsidP="00905ED7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"DBALVI.IB.MtAnneeCourCre(# ##0,00 ;empty [&amp;#160;]) " \* MERGEFORMAT </w:instrText>
                  </w: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IB.MtAnneeCourCre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B24770" w:rsidRPr="00B2477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1A3D85" w:rsidRPr="00B24770" w:rsidRDefault="00800351" w:rsidP="00905ED7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"DBALVI.IB.MtTotCre(# ##0,00 ;empty [&amp;#160;]) " \* MERGEFORMAT </w:instrText>
                  </w: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IB.MtTotCre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B24770" w:rsidRPr="00B2477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1A3D85" w:rsidRPr="00B24770" w:rsidRDefault="00800351" w:rsidP="00905ED7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"DBALVI.IB.MtSoldeDeb(# ##0,00 ;empty [&amp;#160;]) " \* MERGEFORMAT </w:instrText>
                  </w: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IB.MtSoldeDeb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B24770" w:rsidRPr="00B2477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</w:tcBorders>
                  <w:shd w:val="clear" w:color="auto" w:fill="FFFF00"/>
                  <w:tcMar>
                    <w:top w:w="28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:rsidR="001A3D85" w:rsidRPr="00B24770" w:rsidRDefault="00800351" w:rsidP="00905ED7">
                  <w:pPr>
                    <w:snapToGrid w:val="0"/>
                    <w:spacing w:line="276" w:lineRule="auto"/>
                    <w:jc w:val="right"/>
                    <w:rPr>
                      <w:rFonts w:cs="Arial"/>
                      <w:sz w:val="16"/>
                      <w:szCs w:val="16"/>
                      <w:highlight w:val="magenta"/>
                    </w:rPr>
                  </w:pP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begin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instrText xml:space="preserve"> QUOTE "DBALVI.IB.MtSoldeCre(# ##0,00 ;empty [&amp;#160;]) " \* MERGEFORMAT </w:instrText>
                  </w:r>
                  <w:r w:rsidRPr="00800351">
                    <w:rPr>
                      <w:rFonts w:cs="Arial"/>
                      <w:sz w:val="16"/>
                      <w:szCs w:val="16"/>
                    </w:rPr>
                    <w:fldChar w:fldCharType="separate"/>
                  </w:r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DBALVI.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IB.MtSoldeCre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(# ##0,00 ;</w:t>
                  </w:r>
                  <w:proofErr w:type="spellStart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>empty</w:t>
                  </w:r>
                  <w:proofErr w:type="spellEnd"/>
                  <w:r w:rsidR="00B24770"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t xml:space="preserve"> [&amp;#160;])</w:t>
                  </w:r>
                  <w:r w:rsidR="00B24770" w:rsidRPr="00B24770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B24770">
                    <w:rPr>
                      <w:rFonts w:cs="Arial"/>
                      <w:sz w:val="16"/>
                      <w:szCs w:val="16"/>
                      <w:highlight w:val="magenta"/>
                    </w:rPr>
                    <w:fldChar w:fldCharType="end"/>
                  </w:r>
                </w:p>
              </w:tc>
            </w:tr>
          </w:tbl>
          <w:tbl>
            <w:tblPr>
              <w:tblStyle w:val="Grilledutableau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4210"/>
            </w:tblGrid>
            <w:tr w:rsidR="001A3D85" w:rsidRPr="00DB04BC" w:rsidTr="00905ED7">
              <w:tc>
                <w:tcPr>
                  <w:tcW w:w="9072" w:type="dxa"/>
                  <w:hideMark/>
                </w:tcPr>
                <w:p w:rsidR="001A3D85" w:rsidRPr="00DB04BC" w:rsidRDefault="00800351" w:rsidP="00905ED7">
                  <w:pPr>
                    <w:tabs>
                      <w:tab w:val="right" w:pos="14400"/>
                    </w:tabs>
                    <w:kinsoku w:val="0"/>
                    <w:overflowPunct w:val="0"/>
                    <w:rPr>
                      <w:rFonts w:cs="Arial"/>
                      <w:szCs w:val="20"/>
                      <w:highlight w:val="green"/>
                    </w:rPr>
                  </w:pPr>
                  <w:r w:rsidRPr="00800351">
                    <w:rPr>
                      <w:rFonts w:cs="Arial"/>
                      <w:szCs w:val="20"/>
                      <w:lang w:val="en-US"/>
                    </w:rPr>
                    <w:fldChar w:fldCharType="begin"/>
                  </w:r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instrText xml:space="preserve"> QUOTE "[L]-AG.AfficherSiAbsent='DBALVI.IB.NumOrdre ? Cet état ne contient pas d&amp;#146;information.' " \* MERGEFORMAT </w:instrText>
                  </w:r>
                  <w:r w:rsidRPr="00800351">
                    <w:rPr>
                      <w:rFonts w:cs="Arial"/>
                      <w:szCs w:val="20"/>
                      <w:lang w:val="en-US"/>
                    </w:rPr>
                    <w:fldChar w:fldCharType="separate"/>
                  </w:r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t>[L]-</w:t>
                  </w:r>
                  <w:proofErr w:type="spellStart"/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t>AG.AfficherSiAbsent</w:t>
                  </w:r>
                  <w:proofErr w:type="spellEnd"/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t>='DBALVI.</w:t>
                  </w:r>
                  <w:proofErr w:type="spellStart"/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t>IB.NumOrdre</w:t>
                  </w:r>
                  <w:proofErr w:type="spellEnd"/>
                  <w:r w:rsidR="001A3D85" w:rsidRPr="00DB04BC">
                    <w:rPr>
                      <w:rFonts w:cs="Arial"/>
                      <w:szCs w:val="20"/>
                      <w:highlight w:val="green"/>
                    </w:rPr>
                    <w:t xml:space="preserve"> ? Cet état ne contient pas d&amp;#146;information.'</w:t>
                  </w:r>
                  <w:r w:rsidR="001A3D85" w:rsidRPr="00DB04BC">
                    <w:rPr>
                      <w:rFonts w:cs="Arial"/>
                      <w:szCs w:val="20"/>
                    </w:rPr>
                    <w:t xml:space="preserve"> </w:t>
                  </w:r>
                  <w:r w:rsidRPr="00DB04BC">
                    <w:rPr>
                      <w:rFonts w:cs="Arial"/>
                      <w:szCs w:val="20"/>
                      <w:highlight w:val="green"/>
                      <w:lang w:val="en-US"/>
                    </w:rPr>
                    <w:fldChar w:fldCharType="end"/>
                  </w:r>
                </w:p>
              </w:tc>
            </w:tr>
          </w:tbl>
          <w:p w:rsidR="001A3D85" w:rsidRPr="00F55839" w:rsidRDefault="001A3D85">
            <w:pPr>
              <w:kinsoku w:val="0"/>
              <w:overflowPunct w:val="0"/>
              <w:rPr>
                <w:rFonts w:cs="Arial"/>
                <w:szCs w:val="20"/>
              </w:rPr>
            </w:pPr>
          </w:p>
        </w:tc>
      </w:tr>
    </w:tbl>
    <w:p w:rsidR="00F7420E" w:rsidRDefault="00F7420E"/>
    <w:p w:rsidR="006F41D6" w:rsidRPr="00DB04BC" w:rsidRDefault="006F41D6" w:rsidP="0032527A">
      <w:pPr>
        <w:rPr>
          <w:rFonts w:cs="Arial"/>
          <w:sz w:val="8"/>
          <w:szCs w:val="8"/>
        </w:rPr>
      </w:pPr>
    </w:p>
    <w:sectPr w:rsidR="006F41D6" w:rsidRPr="00DB04BC" w:rsidSect="00E43E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3CDF"/>
    <w:rsid w:val="000012FE"/>
    <w:rsid w:val="0001631E"/>
    <w:rsid w:val="0001676C"/>
    <w:rsid w:val="00031930"/>
    <w:rsid w:val="000349FE"/>
    <w:rsid w:val="00037267"/>
    <w:rsid w:val="00044976"/>
    <w:rsid w:val="00047AF2"/>
    <w:rsid w:val="00063A54"/>
    <w:rsid w:val="00067634"/>
    <w:rsid w:val="000824F4"/>
    <w:rsid w:val="000955D3"/>
    <w:rsid w:val="000A5227"/>
    <w:rsid w:val="000B1EC1"/>
    <w:rsid w:val="000B2294"/>
    <w:rsid w:val="000B30E0"/>
    <w:rsid w:val="000B729B"/>
    <w:rsid w:val="000C3483"/>
    <w:rsid w:val="000C640B"/>
    <w:rsid w:val="000D18C5"/>
    <w:rsid w:val="000D7512"/>
    <w:rsid w:val="000E7ACD"/>
    <w:rsid w:val="0010449F"/>
    <w:rsid w:val="00113550"/>
    <w:rsid w:val="0012446C"/>
    <w:rsid w:val="00125F77"/>
    <w:rsid w:val="00143CD3"/>
    <w:rsid w:val="001461B1"/>
    <w:rsid w:val="001468CF"/>
    <w:rsid w:val="00151A73"/>
    <w:rsid w:val="00152500"/>
    <w:rsid w:val="00152D8D"/>
    <w:rsid w:val="001604AD"/>
    <w:rsid w:val="001665A7"/>
    <w:rsid w:val="00167167"/>
    <w:rsid w:val="00172166"/>
    <w:rsid w:val="00172924"/>
    <w:rsid w:val="00184921"/>
    <w:rsid w:val="0018594D"/>
    <w:rsid w:val="001A3D85"/>
    <w:rsid w:val="001A4EF2"/>
    <w:rsid w:val="001A6C4A"/>
    <w:rsid w:val="001A7382"/>
    <w:rsid w:val="001C3D4A"/>
    <w:rsid w:val="001D04C6"/>
    <w:rsid w:val="001D725E"/>
    <w:rsid w:val="001D7488"/>
    <w:rsid w:val="001D762B"/>
    <w:rsid w:val="001E0524"/>
    <w:rsid w:val="001F0C2F"/>
    <w:rsid w:val="001F52F4"/>
    <w:rsid w:val="00204341"/>
    <w:rsid w:val="00207110"/>
    <w:rsid w:val="00211DF6"/>
    <w:rsid w:val="002138E1"/>
    <w:rsid w:val="00222ECC"/>
    <w:rsid w:val="00223639"/>
    <w:rsid w:val="002375A5"/>
    <w:rsid w:val="00240B67"/>
    <w:rsid w:val="0024660A"/>
    <w:rsid w:val="00250196"/>
    <w:rsid w:val="002515B3"/>
    <w:rsid w:val="0026177C"/>
    <w:rsid w:val="00272DAD"/>
    <w:rsid w:val="002736EC"/>
    <w:rsid w:val="002738AE"/>
    <w:rsid w:val="002768CD"/>
    <w:rsid w:val="00282FCA"/>
    <w:rsid w:val="00291502"/>
    <w:rsid w:val="00291518"/>
    <w:rsid w:val="002A0DB2"/>
    <w:rsid w:val="002A7B80"/>
    <w:rsid w:val="002A7D00"/>
    <w:rsid w:val="002A7F8E"/>
    <w:rsid w:val="002B15AD"/>
    <w:rsid w:val="002B2C49"/>
    <w:rsid w:val="002C0013"/>
    <w:rsid w:val="002C4A97"/>
    <w:rsid w:val="002C6FBF"/>
    <w:rsid w:val="002D3BD2"/>
    <w:rsid w:val="002D6971"/>
    <w:rsid w:val="002F434C"/>
    <w:rsid w:val="002F68DA"/>
    <w:rsid w:val="002F7017"/>
    <w:rsid w:val="00300CFD"/>
    <w:rsid w:val="00305D2C"/>
    <w:rsid w:val="00306BBB"/>
    <w:rsid w:val="00306F34"/>
    <w:rsid w:val="003147F8"/>
    <w:rsid w:val="00324438"/>
    <w:rsid w:val="0032527A"/>
    <w:rsid w:val="003278CB"/>
    <w:rsid w:val="00334564"/>
    <w:rsid w:val="003406F1"/>
    <w:rsid w:val="00343042"/>
    <w:rsid w:val="00352605"/>
    <w:rsid w:val="003536D6"/>
    <w:rsid w:val="00355A0B"/>
    <w:rsid w:val="00360B0B"/>
    <w:rsid w:val="00367396"/>
    <w:rsid w:val="00384E51"/>
    <w:rsid w:val="00385046"/>
    <w:rsid w:val="003919D0"/>
    <w:rsid w:val="003C1248"/>
    <w:rsid w:val="003D0F51"/>
    <w:rsid w:val="003D1AF3"/>
    <w:rsid w:val="003D36FD"/>
    <w:rsid w:val="003D3D82"/>
    <w:rsid w:val="003E1758"/>
    <w:rsid w:val="003E4583"/>
    <w:rsid w:val="003F352D"/>
    <w:rsid w:val="003F7BBB"/>
    <w:rsid w:val="00404BDA"/>
    <w:rsid w:val="00410A4F"/>
    <w:rsid w:val="00412B9D"/>
    <w:rsid w:val="0041641E"/>
    <w:rsid w:val="00416A29"/>
    <w:rsid w:val="00420086"/>
    <w:rsid w:val="00431217"/>
    <w:rsid w:val="00435CD3"/>
    <w:rsid w:val="004445CA"/>
    <w:rsid w:val="00453674"/>
    <w:rsid w:val="00454184"/>
    <w:rsid w:val="00483494"/>
    <w:rsid w:val="00484273"/>
    <w:rsid w:val="004907C4"/>
    <w:rsid w:val="004A0BDF"/>
    <w:rsid w:val="004A13C9"/>
    <w:rsid w:val="004A1928"/>
    <w:rsid w:val="004A3CA3"/>
    <w:rsid w:val="004A5D41"/>
    <w:rsid w:val="004B28FF"/>
    <w:rsid w:val="004C537B"/>
    <w:rsid w:val="004C6705"/>
    <w:rsid w:val="004C6EEC"/>
    <w:rsid w:val="004C7B12"/>
    <w:rsid w:val="004C7BB5"/>
    <w:rsid w:val="004D01AF"/>
    <w:rsid w:val="004D29B2"/>
    <w:rsid w:val="004D511F"/>
    <w:rsid w:val="004D6F84"/>
    <w:rsid w:val="004F0B14"/>
    <w:rsid w:val="004F2479"/>
    <w:rsid w:val="004F612F"/>
    <w:rsid w:val="0051541A"/>
    <w:rsid w:val="00516BA0"/>
    <w:rsid w:val="00517ECC"/>
    <w:rsid w:val="00520667"/>
    <w:rsid w:val="00536737"/>
    <w:rsid w:val="00536CDB"/>
    <w:rsid w:val="00542080"/>
    <w:rsid w:val="0055355D"/>
    <w:rsid w:val="00560861"/>
    <w:rsid w:val="005634DB"/>
    <w:rsid w:val="005713CD"/>
    <w:rsid w:val="00574EB6"/>
    <w:rsid w:val="0059642A"/>
    <w:rsid w:val="005A234C"/>
    <w:rsid w:val="005A6C41"/>
    <w:rsid w:val="005B2BEF"/>
    <w:rsid w:val="005B31AE"/>
    <w:rsid w:val="005B46D5"/>
    <w:rsid w:val="005B7C85"/>
    <w:rsid w:val="005C2A75"/>
    <w:rsid w:val="005C2F26"/>
    <w:rsid w:val="005D4903"/>
    <w:rsid w:val="005E253D"/>
    <w:rsid w:val="005E646E"/>
    <w:rsid w:val="005F0CB0"/>
    <w:rsid w:val="005F1285"/>
    <w:rsid w:val="005F1A34"/>
    <w:rsid w:val="00601DB7"/>
    <w:rsid w:val="00613CDF"/>
    <w:rsid w:val="00626A7C"/>
    <w:rsid w:val="0063485F"/>
    <w:rsid w:val="00646A8A"/>
    <w:rsid w:val="006503A0"/>
    <w:rsid w:val="006512EC"/>
    <w:rsid w:val="00662DF1"/>
    <w:rsid w:val="006643EE"/>
    <w:rsid w:val="00682F16"/>
    <w:rsid w:val="0069392C"/>
    <w:rsid w:val="006A4F6E"/>
    <w:rsid w:val="006A6F88"/>
    <w:rsid w:val="006B59BF"/>
    <w:rsid w:val="006C623A"/>
    <w:rsid w:val="006D7647"/>
    <w:rsid w:val="006E69FD"/>
    <w:rsid w:val="006F004A"/>
    <w:rsid w:val="006F41D6"/>
    <w:rsid w:val="006F725A"/>
    <w:rsid w:val="0070675A"/>
    <w:rsid w:val="007110BC"/>
    <w:rsid w:val="0072737C"/>
    <w:rsid w:val="007348DA"/>
    <w:rsid w:val="00734CC0"/>
    <w:rsid w:val="00735209"/>
    <w:rsid w:val="00736AAE"/>
    <w:rsid w:val="007439B9"/>
    <w:rsid w:val="00743F15"/>
    <w:rsid w:val="00744767"/>
    <w:rsid w:val="00754A52"/>
    <w:rsid w:val="007611B2"/>
    <w:rsid w:val="007660F1"/>
    <w:rsid w:val="007758F1"/>
    <w:rsid w:val="007763E2"/>
    <w:rsid w:val="00777B8A"/>
    <w:rsid w:val="00780521"/>
    <w:rsid w:val="00780FA0"/>
    <w:rsid w:val="0078274B"/>
    <w:rsid w:val="00785A3C"/>
    <w:rsid w:val="0079098C"/>
    <w:rsid w:val="00790DAD"/>
    <w:rsid w:val="00797C12"/>
    <w:rsid w:val="007A0DCD"/>
    <w:rsid w:val="007B3BFA"/>
    <w:rsid w:val="007B7FE6"/>
    <w:rsid w:val="007C17FD"/>
    <w:rsid w:val="007C4304"/>
    <w:rsid w:val="007C74B8"/>
    <w:rsid w:val="007D5A23"/>
    <w:rsid w:val="007F5AB3"/>
    <w:rsid w:val="007F78CC"/>
    <w:rsid w:val="00800351"/>
    <w:rsid w:val="008013AB"/>
    <w:rsid w:val="00805730"/>
    <w:rsid w:val="008118BA"/>
    <w:rsid w:val="00821A21"/>
    <w:rsid w:val="008347BD"/>
    <w:rsid w:val="0083546B"/>
    <w:rsid w:val="0084192D"/>
    <w:rsid w:val="008448D5"/>
    <w:rsid w:val="008626E4"/>
    <w:rsid w:val="00877514"/>
    <w:rsid w:val="008846F9"/>
    <w:rsid w:val="008A0815"/>
    <w:rsid w:val="008A2C16"/>
    <w:rsid w:val="008A5846"/>
    <w:rsid w:val="008B02BD"/>
    <w:rsid w:val="008B35DD"/>
    <w:rsid w:val="008C162B"/>
    <w:rsid w:val="008C2661"/>
    <w:rsid w:val="008C4E9A"/>
    <w:rsid w:val="008D3870"/>
    <w:rsid w:val="008E2970"/>
    <w:rsid w:val="008E2C77"/>
    <w:rsid w:val="00903243"/>
    <w:rsid w:val="009161DB"/>
    <w:rsid w:val="00916442"/>
    <w:rsid w:val="00941852"/>
    <w:rsid w:val="00943FD1"/>
    <w:rsid w:val="0094485A"/>
    <w:rsid w:val="00953347"/>
    <w:rsid w:val="00970289"/>
    <w:rsid w:val="009716C4"/>
    <w:rsid w:val="009749CD"/>
    <w:rsid w:val="009772C2"/>
    <w:rsid w:val="00982306"/>
    <w:rsid w:val="0098582E"/>
    <w:rsid w:val="009972DB"/>
    <w:rsid w:val="009A42DB"/>
    <w:rsid w:val="009A7FC3"/>
    <w:rsid w:val="009B46F8"/>
    <w:rsid w:val="009B5593"/>
    <w:rsid w:val="009B566C"/>
    <w:rsid w:val="009C47F2"/>
    <w:rsid w:val="009C6CAA"/>
    <w:rsid w:val="009D134C"/>
    <w:rsid w:val="009D38A0"/>
    <w:rsid w:val="009E32A0"/>
    <w:rsid w:val="009E60D6"/>
    <w:rsid w:val="009E6E1D"/>
    <w:rsid w:val="009F387E"/>
    <w:rsid w:val="009F46BB"/>
    <w:rsid w:val="009F4B13"/>
    <w:rsid w:val="009F7793"/>
    <w:rsid w:val="009F7C0E"/>
    <w:rsid w:val="00A009A7"/>
    <w:rsid w:val="00A17285"/>
    <w:rsid w:val="00A20819"/>
    <w:rsid w:val="00A37E20"/>
    <w:rsid w:val="00A452FD"/>
    <w:rsid w:val="00A45A0D"/>
    <w:rsid w:val="00A47244"/>
    <w:rsid w:val="00A5021A"/>
    <w:rsid w:val="00A613CB"/>
    <w:rsid w:val="00A64D3D"/>
    <w:rsid w:val="00A72CA6"/>
    <w:rsid w:val="00A8085C"/>
    <w:rsid w:val="00A80927"/>
    <w:rsid w:val="00A8362F"/>
    <w:rsid w:val="00A8592B"/>
    <w:rsid w:val="00A86883"/>
    <w:rsid w:val="00A876B0"/>
    <w:rsid w:val="00AA211A"/>
    <w:rsid w:val="00AA7E79"/>
    <w:rsid w:val="00AB1A3D"/>
    <w:rsid w:val="00AB2DCF"/>
    <w:rsid w:val="00AB5BAD"/>
    <w:rsid w:val="00AD7158"/>
    <w:rsid w:val="00AE2A67"/>
    <w:rsid w:val="00AE580A"/>
    <w:rsid w:val="00AE5C2F"/>
    <w:rsid w:val="00AF2CF2"/>
    <w:rsid w:val="00AF374C"/>
    <w:rsid w:val="00B05A24"/>
    <w:rsid w:val="00B062D6"/>
    <w:rsid w:val="00B07CD6"/>
    <w:rsid w:val="00B132F0"/>
    <w:rsid w:val="00B23B5B"/>
    <w:rsid w:val="00B24770"/>
    <w:rsid w:val="00B4167F"/>
    <w:rsid w:val="00B41E22"/>
    <w:rsid w:val="00B45BC2"/>
    <w:rsid w:val="00B54D49"/>
    <w:rsid w:val="00B550C3"/>
    <w:rsid w:val="00B56C4D"/>
    <w:rsid w:val="00B6468F"/>
    <w:rsid w:val="00B72AED"/>
    <w:rsid w:val="00B7680C"/>
    <w:rsid w:val="00BB0A88"/>
    <w:rsid w:val="00BB1173"/>
    <w:rsid w:val="00BB31BA"/>
    <w:rsid w:val="00BC5D2A"/>
    <w:rsid w:val="00BD313B"/>
    <w:rsid w:val="00BD411A"/>
    <w:rsid w:val="00BE450C"/>
    <w:rsid w:val="00BE4EF6"/>
    <w:rsid w:val="00C00175"/>
    <w:rsid w:val="00C01FDB"/>
    <w:rsid w:val="00C045CF"/>
    <w:rsid w:val="00C13EE8"/>
    <w:rsid w:val="00C13F5B"/>
    <w:rsid w:val="00C31C72"/>
    <w:rsid w:val="00C34010"/>
    <w:rsid w:val="00C34803"/>
    <w:rsid w:val="00C46D97"/>
    <w:rsid w:val="00C50EDA"/>
    <w:rsid w:val="00C5273C"/>
    <w:rsid w:val="00C64FBD"/>
    <w:rsid w:val="00C6586C"/>
    <w:rsid w:val="00C700CD"/>
    <w:rsid w:val="00C752B8"/>
    <w:rsid w:val="00C75A97"/>
    <w:rsid w:val="00C9795F"/>
    <w:rsid w:val="00CA4136"/>
    <w:rsid w:val="00CB7912"/>
    <w:rsid w:val="00CC0A5D"/>
    <w:rsid w:val="00CC1584"/>
    <w:rsid w:val="00CC2B3B"/>
    <w:rsid w:val="00CC6ABC"/>
    <w:rsid w:val="00CD7D97"/>
    <w:rsid w:val="00CE77F8"/>
    <w:rsid w:val="00CF1BB7"/>
    <w:rsid w:val="00CF68AB"/>
    <w:rsid w:val="00CF6C1E"/>
    <w:rsid w:val="00D0062D"/>
    <w:rsid w:val="00D1533F"/>
    <w:rsid w:val="00D15DE2"/>
    <w:rsid w:val="00D312C9"/>
    <w:rsid w:val="00D34F2E"/>
    <w:rsid w:val="00D41AA9"/>
    <w:rsid w:val="00D50403"/>
    <w:rsid w:val="00D53FB3"/>
    <w:rsid w:val="00D61F6A"/>
    <w:rsid w:val="00D6312F"/>
    <w:rsid w:val="00D64C94"/>
    <w:rsid w:val="00D71015"/>
    <w:rsid w:val="00D7119F"/>
    <w:rsid w:val="00D91771"/>
    <w:rsid w:val="00D9347A"/>
    <w:rsid w:val="00DA321D"/>
    <w:rsid w:val="00DA6FFD"/>
    <w:rsid w:val="00DB04BC"/>
    <w:rsid w:val="00DB365B"/>
    <w:rsid w:val="00DD2AC2"/>
    <w:rsid w:val="00DD4F42"/>
    <w:rsid w:val="00DD6F15"/>
    <w:rsid w:val="00DE0AB0"/>
    <w:rsid w:val="00DE1F6B"/>
    <w:rsid w:val="00DF113C"/>
    <w:rsid w:val="00DF5E7C"/>
    <w:rsid w:val="00E04B67"/>
    <w:rsid w:val="00E050CF"/>
    <w:rsid w:val="00E26805"/>
    <w:rsid w:val="00E37D73"/>
    <w:rsid w:val="00E43DC9"/>
    <w:rsid w:val="00E43E8A"/>
    <w:rsid w:val="00E47618"/>
    <w:rsid w:val="00E5357F"/>
    <w:rsid w:val="00E564A3"/>
    <w:rsid w:val="00E6065D"/>
    <w:rsid w:val="00E6219A"/>
    <w:rsid w:val="00E66EAC"/>
    <w:rsid w:val="00E71B09"/>
    <w:rsid w:val="00E72D99"/>
    <w:rsid w:val="00E7390C"/>
    <w:rsid w:val="00E8120F"/>
    <w:rsid w:val="00EC5B05"/>
    <w:rsid w:val="00ED1CDA"/>
    <w:rsid w:val="00ED5457"/>
    <w:rsid w:val="00ED624B"/>
    <w:rsid w:val="00ED6C56"/>
    <w:rsid w:val="00ED7F83"/>
    <w:rsid w:val="00EE40BF"/>
    <w:rsid w:val="00EE5F7F"/>
    <w:rsid w:val="00EF31B8"/>
    <w:rsid w:val="00F06393"/>
    <w:rsid w:val="00F103DD"/>
    <w:rsid w:val="00F10AEF"/>
    <w:rsid w:val="00F1733F"/>
    <w:rsid w:val="00F26ED1"/>
    <w:rsid w:val="00F47781"/>
    <w:rsid w:val="00F50BED"/>
    <w:rsid w:val="00F50C1F"/>
    <w:rsid w:val="00F55839"/>
    <w:rsid w:val="00F6049A"/>
    <w:rsid w:val="00F634FF"/>
    <w:rsid w:val="00F64BA9"/>
    <w:rsid w:val="00F7420E"/>
    <w:rsid w:val="00F81616"/>
    <w:rsid w:val="00F87621"/>
    <w:rsid w:val="00F90AF8"/>
    <w:rsid w:val="00F93C69"/>
    <w:rsid w:val="00F96154"/>
    <w:rsid w:val="00FA6384"/>
    <w:rsid w:val="00FB4E0F"/>
    <w:rsid w:val="00FB7607"/>
    <w:rsid w:val="00FD5987"/>
    <w:rsid w:val="00FE364B"/>
    <w:rsid w:val="00FE476D"/>
    <w:rsid w:val="00FE755D"/>
    <w:rsid w:val="00FF3296"/>
    <w:rsid w:val="00FF3978"/>
    <w:rsid w:val="00FF4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4BC"/>
    <w:pPr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F4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udetableau">
    <w:name w:val="Contenu de tableau"/>
    <w:basedOn w:val="Normal"/>
    <w:rsid w:val="006F41D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4A6C6-EB8E-4CB8-91AB-71BF7561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540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axyus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Roumazeilles</dc:creator>
  <cp:keywords/>
  <dc:description/>
  <cp:lastModifiedBy>axYus</cp:lastModifiedBy>
  <cp:revision>292</cp:revision>
  <dcterms:created xsi:type="dcterms:W3CDTF">2010-04-15T09:04:00Z</dcterms:created>
  <dcterms:modified xsi:type="dcterms:W3CDTF">2020-11-06T15:17:00Z</dcterms:modified>
</cp:coreProperties>
</file>